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95" w:rsidRDefault="00731975" w:rsidP="00066D95">
      <w:pPr>
        <w:pBdr>
          <w:top w:val="nil"/>
          <w:left w:val="nil"/>
          <w:bottom w:val="nil"/>
          <w:right w:val="nil"/>
          <w:between w:val="nil"/>
        </w:pBdr>
        <w:spacing w:after="0" w:line="240" w:lineRule="auto"/>
        <w:jc w:val="center"/>
        <w:rPr>
          <w:rFonts w:ascii="Arial" w:eastAsia="Times New Roman" w:hAnsi="Arial" w:cs="Arial"/>
          <w:b/>
          <w:color w:val="000000"/>
          <w:sz w:val="24"/>
          <w:szCs w:val="24"/>
          <w:lang w:val="en-US"/>
        </w:rPr>
      </w:pPr>
      <w:bookmarkStart w:id="0" w:name="_gjdgxs" w:colFirst="0" w:colLast="0"/>
      <w:bookmarkEnd w:id="0"/>
      <w:r w:rsidRPr="00066D95">
        <w:rPr>
          <w:rFonts w:ascii="Arial" w:eastAsia="Times New Roman" w:hAnsi="Arial" w:cs="Arial"/>
          <w:b/>
          <w:color w:val="000000"/>
          <w:sz w:val="24"/>
          <w:szCs w:val="24"/>
        </w:rPr>
        <w:t>ASPEK BIOLOGI RAJUNGAN (</w:t>
      </w:r>
      <w:r w:rsidRPr="00066D95">
        <w:rPr>
          <w:rFonts w:ascii="Arial" w:eastAsia="Times New Roman" w:hAnsi="Arial" w:cs="Arial"/>
          <w:b/>
          <w:i/>
          <w:color w:val="000000"/>
          <w:sz w:val="24"/>
          <w:szCs w:val="24"/>
        </w:rPr>
        <w:t>Portunus pelagicus</w:t>
      </w:r>
      <w:r w:rsidRPr="00066D95">
        <w:rPr>
          <w:rFonts w:ascii="Arial" w:eastAsia="Times New Roman" w:hAnsi="Arial" w:cs="Arial"/>
          <w:b/>
          <w:color w:val="000000"/>
          <w:sz w:val="24"/>
          <w:szCs w:val="24"/>
        </w:rPr>
        <w:t>) DI TELUK BANTEN</w:t>
      </w:r>
      <w:r w:rsidR="00066D95">
        <w:rPr>
          <w:rFonts w:ascii="Arial" w:eastAsia="Times New Roman" w:hAnsi="Arial" w:cs="Arial"/>
          <w:b/>
          <w:color w:val="000000"/>
          <w:sz w:val="24"/>
          <w:szCs w:val="24"/>
          <w:lang w:val="en-US"/>
        </w:rPr>
        <w:t>, INDONESIA</w:t>
      </w:r>
    </w:p>
    <w:p w:rsidR="00066D95" w:rsidRDefault="00066D95" w:rsidP="00066D95">
      <w:pPr>
        <w:pBdr>
          <w:top w:val="nil"/>
          <w:left w:val="nil"/>
          <w:bottom w:val="nil"/>
          <w:right w:val="nil"/>
          <w:between w:val="nil"/>
        </w:pBdr>
        <w:spacing w:after="0" w:line="240" w:lineRule="auto"/>
        <w:jc w:val="center"/>
        <w:rPr>
          <w:rFonts w:ascii="Arial" w:eastAsia="Times New Roman" w:hAnsi="Arial" w:cs="Arial"/>
          <w:b/>
          <w:color w:val="000000"/>
          <w:sz w:val="24"/>
          <w:szCs w:val="24"/>
          <w:lang w:val="en-US"/>
        </w:rPr>
      </w:pPr>
    </w:p>
    <w:p w:rsidR="00FE7070" w:rsidRPr="00066D95" w:rsidRDefault="00731975" w:rsidP="00066D95">
      <w:pPr>
        <w:pBdr>
          <w:top w:val="nil"/>
          <w:left w:val="nil"/>
          <w:bottom w:val="nil"/>
          <w:right w:val="nil"/>
          <w:between w:val="nil"/>
        </w:pBdr>
        <w:spacing w:after="0" w:line="240" w:lineRule="auto"/>
        <w:jc w:val="center"/>
        <w:rPr>
          <w:rFonts w:ascii="Arial" w:eastAsia="Times New Roman" w:hAnsi="Arial" w:cs="Arial"/>
          <w:b/>
          <w:i/>
          <w:color w:val="000000"/>
          <w:sz w:val="24"/>
          <w:szCs w:val="24"/>
        </w:rPr>
      </w:pPr>
      <w:r w:rsidRPr="00066D95">
        <w:rPr>
          <w:rFonts w:ascii="Arial" w:eastAsia="Times New Roman" w:hAnsi="Arial" w:cs="Arial"/>
          <w:b/>
          <w:color w:val="000000"/>
          <w:sz w:val="24"/>
          <w:szCs w:val="24"/>
        </w:rPr>
        <w:t>(Biological Aspect Of The Swimming Crabs (Portunus pelagicus)</w:t>
      </w:r>
      <w:r w:rsidR="00066D95">
        <w:rPr>
          <w:rFonts w:ascii="Arial" w:eastAsia="Times New Roman" w:hAnsi="Arial" w:cs="Arial"/>
          <w:b/>
          <w:color w:val="000000"/>
          <w:sz w:val="24"/>
          <w:szCs w:val="24"/>
          <w:lang w:val="en-US"/>
        </w:rPr>
        <w:t xml:space="preserve">     </w:t>
      </w:r>
      <w:r w:rsidRPr="00066D95">
        <w:rPr>
          <w:rFonts w:ascii="Arial" w:eastAsia="Times New Roman" w:hAnsi="Arial" w:cs="Arial"/>
          <w:b/>
          <w:color w:val="000000"/>
          <w:sz w:val="24"/>
          <w:szCs w:val="24"/>
        </w:rPr>
        <w:t xml:space="preserve"> In Banten Bay, Indonesia)</w:t>
      </w:r>
      <w:r w:rsidRPr="00066D95">
        <w:rPr>
          <w:rFonts w:ascii="Arial" w:eastAsia="Times New Roman" w:hAnsi="Arial" w:cs="Arial"/>
          <w:b/>
          <w:i/>
          <w:color w:val="000000"/>
          <w:sz w:val="24"/>
          <w:szCs w:val="24"/>
        </w:rPr>
        <w:t xml:space="preserve"> </w:t>
      </w:r>
    </w:p>
    <w:p w:rsidR="00FE7070" w:rsidRDefault="00FE7070">
      <w:pPr>
        <w:pBdr>
          <w:top w:val="nil"/>
          <w:left w:val="nil"/>
          <w:bottom w:val="nil"/>
          <w:right w:val="nil"/>
          <w:between w:val="nil"/>
        </w:pBdr>
        <w:spacing w:after="0" w:line="273" w:lineRule="auto"/>
        <w:jc w:val="center"/>
        <w:rPr>
          <w:rFonts w:ascii="Times New Roman" w:eastAsia="Times New Roman" w:hAnsi="Times New Roman" w:cs="Times New Roman"/>
          <w:b/>
          <w:i/>
          <w:color w:val="000000"/>
          <w:sz w:val="24"/>
          <w:szCs w:val="24"/>
          <w:vertAlign w:val="superscript"/>
        </w:rPr>
      </w:pPr>
    </w:p>
    <w:p w:rsidR="00FE7070" w:rsidRPr="00411574" w:rsidRDefault="00731975" w:rsidP="00066D95">
      <w:pPr>
        <w:pBdr>
          <w:top w:val="nil"/>
          <w:left w:val="nil"/>
          <w:bottom w:val="nil"/>
          <w:right w:val="nil"/>
          <w:between w:val="nil"/>
        </w:pBdr>
        <w:spacing w:after="0" w:line="240" w:lineRule="auto"/>
        <w:jc w:val="center"/>
        <w:rPr>
          <w:rFonts w:ascii="Arial" w:eastAsia="Times New Roman" w:hAnsi="Arial" w:cs="Arial"/>
          <w:b/>
          <w:color w:val="000000"/>
          <w:sz w:val="18"/>
          <w:szCs w:val="18"/>
        </w:rPr>
      </w:pPr>
      <w:r w:rsidRPr="00411574">
        <w:rPr>
          <w:rFonts w:ascii="Arial" w:eastAsia="Times New Roman" w:hAnsi="Arial" w:cs="Arial"/>
          <w:b/>
          <w:color w:val="000000"/>
          <w:sz w:val="18"/>
          <w:szCs w:val="18"/>
        </w:rPr>
        <w:t xml:space="preserve">MF Mursyid </w:t>
      </w:r>
      <w:r w:rsidRPr="00411574">
        <w:rPr>
          <w:rFonts w:ascii="Arial" w:eastAsia="Times New Roman" w:hAnsi="Arial" w:cs="Arial"/>
          <w:b/>
          <w:color w:val="000000"/>
          <w:sz w:val="18"/>
          <w:szCs w:val="18"/>
          <w:vertAlign w:val="superscript"/>
        </w:rPr>
        <w:t xml:space="preserve">1 </w:t>
      </w:r>
      <w:r w:rsidRPr="00411574">
        <w:rPr>
          <w:rFonts w:ascii="Arial" w:eastAsia="Times New Roman" w:hAnsi="Arial" w:cs="Arial"/>
          <w:b/>
          <w:color w:val="000000"/>
          <w:sz w:val="18"/>
          <w:szCs w:val="18"/>
        </w:rPr>
        <w:t xml:space="preserve">, PA Prabowo </w:t>
      </w:r>
      <w:r w:rsidRPr="00411574">
        <w:rPr>
          <w:rFonts w:ascii="Arial" w:eastAsia="Times New Roman" w:hAnsi="Arial" w:cs="Arial"/>
          <w:b/>
          <w:color w:val="000000"/>
          <w:sz w:val="18"/>
          <w:szCs w:val="18"/>
          <w:vertAlign w:val="superscript"/>
        </w:rPr>
        <w:t>1</w:t>
      </w:r>
      <w:r w:rsidRPr="00411574">
        <w:rPr>
          <w:rFonts w:ascii="Arial" w:eastAsia="Times New Roman" w:hAnsi="Arial" w:cs="Arial"/>
          <w:b/>
          <w:color w:val="000000"/>
          <w:sz w:val="18"/>
          <w:szCs w:val="18"/>
        </w:rPr>
        <w:t xml:space="preserve">, IP Sudrajat </w:t>
      </w:r>
      <w:r w:rsidRPr="00411574">
        <w:rPr>
          <w:rFonts w:ascii="Arial" w:eastAsia="Times New Roman" w:hAnsi="Arial" w:cs="Arial"/>
          <w:b/>
          <w:color w:val="000000"/>
          <w:sz w:val="18"/>
          <w:szCs w:val="18"/>
          <w:vertAlign w:val="superscript"/>
        </w:rPr>
        <w:t>1</w:t>
      </w:r>
      <w:r w:rsidRPr="00411574">
        <w:rPr>
          <w:rFonts w:ascii="Arial" w:eastAsia="Times New Roman" w:hAnsi="Arial" w:cs="Arial"/>
          <w:b/>
          <w:color w:val="000000"/>
          <w:sz w:val="18"/>
          <w:szCs w:val="18"/>
        </w:rPr>
        <w:t xml:space="preserve"> , D Puspa </w:t>
      </w:r>
      <w:r w:rsidRPr="00411574">
        <w:rPr>
          <w:rFonts w:ascii="Arial" w:eastAsia="Times New Roman" w:hAnsi="Arial" w:cs="Arial"/>
          <w:b/>
          <w:color w:val="000000"/>
          <w:sz w:val="18"/>
          <w:szCs w:val="18"/>
          <w:vertAlign w:val="superscript"/>
        </w:rPr>
        <w:t>1</w:t>
      </w:r>
      <w:r w:rsidRPr="00411574">
        <w:rPr>
          <w:rFonts w:ascii="Arial" w:eastAsia="Times New Roman" w:hAnsi="Arial" w:cs="Arial"/>
          <w:b/>
          <w:color w:val="000000"/>
          <w:sz w:val="18"/>
          <w:szCs w:val="18"/>
        </w:rPr>
        <w:t xml:space="preserve"> , N Farhandika</w:t>
      </w:r>
      <w:r w:rsidRPr="00411574">
        <w:rPr>
          <w:rFonts w:ascii="Arial" w:eastAsia="Times New Roman" w:hAnsi="Arial" w:cs="Arial"/>
          <w:b/>
          <w:color w:val="000000"/>
          <w:sz w:val="18"/>
          <w:szCs w:val="18"/>
          <w:vertAlign w:val="superscript"/>
        </w:rPr>
        <w:t xml:space="preserve">1 </w:t>
      </w:r>
      <w:r w:rsidRPr="00411574">
        <w:rPr>
          <w:rFonts w:ascii="Arial" w:eastAsia="Times New Roman" w:hAnsi="Arial" w:cs="Arial"/>
          <w:b/>
          <w:color w:val="000000"/>
          <w:sz w:val="18"/>
          <w:szCs w:val="18"/>
        </w:rPr>
        <w:t xml:space="preserve">, </w:t>
      </w:r>
      <w:proofErr w:type="spellStart"/>
      <w:r w:rsidR="00843AC3" w:rsidRPr="00411574">
        <w:rPr>
          <w:rFonts w:ascii="Arial" w:eastAsia="Times New Roman" w:hAnsi="Arial" w:cs="Arial"/>
          <w:b/>
          <w:color w:val="000000"/>
          <w:sz w:val="18"/>
          <w:szCs w:val="18"/>
          <w:lang w:val="en-US"/>
        </w:rPr>
        <w:t>Ratna</w:t>
      </w:r>
      <w:proofErr w:type="spellEnd"/>
      <w:r w:rsidR="00843AC3" w:rsidRPr="00411574">
        <w:rPr>
          <w:rFonts w:ascii="Arial" w:eastAsia="Times New Roman" w:hAnsi="Arial" w:cs="Arial"/>
          <w:b/>
          <w:color w:val="000000"/>
          <w:sz w:val="18"/>
          <w:szCs w:val="18"/>
          <w:lang w:val="en-US"/>
        </w:rPr>
        <w:t xml:space="preserve"> </w:t>
      </w:r>
      <w:proofErr w:type="spellStart"/>
      <w:r w:rsidR="00843AC3" w:rsidRPr="00411574">
        <w:rPr>
          <w:rFonts w:ascii="Arial" w:eastAsia="Times New Roman" w:hAnsi="Arial" w:cs="Arial"/>
          <w:b/>
          <w:color w:val="000000"/>
          <w:sz w:val="18"/>
          <w:szCs w:val="18"/>
          <w:lang w:val="en-US"/>
        </w:rPr>
        <w:t>Suharti</w:t>
      </w:r>
      <w:proofErr w:type="spellEnd"/>
      <w:r w:rsidR="00843AC3" w:rsidRPr="00411574">
        <w:rPr>
          <w:rFonts w:ascii="Arial" w:eastAsia="Times New Roman" w:hAnsi="Arial" w:cs="Arial"/>
          <w:b/>
          <w:color w:val="000000"/>
          <w:sz w:val="18"/>
          <w:szCs w:val="18"/>
          <w:vertAlign w:val="superscript"/>
        </w:rPr>
        <w:t>1,2</w:t>
      </w:r>
      <w:r w:rsidR="00843AC3" w:rsidRPr="00411574">
        <w:rPr>
          <w:rFonts w:ascii="Arial" w:eastAsia="Times New Roman" w:hAnsi="Arial" w:cs="Arial"/>
          <w:b/>
          <w:color w:val="000000"/>
          <w:sz w:val="18"/>
          <w:szCs w:val="18"/>
          <w:lang w:val="en-US"/>
        </w:rPr>
        <w:t xml:space="preserve">, </w:t>
      </w:r>
      <w:r w:rsidRPr="00411574">
        <w:rPr>
          <w:rFonts w:ascii="Arial" w:eastAsia="Times New Roman" w:hAnsi="Arial" w:cs="Arial"/>
          <w:b/>
          <w:color w:val="000000"/>
          <w:sz w:val="18"/>
          <w:szCs w:val="18"/>
        </w:rPr>
        <w:t xml:space="preserve">Kadarusman </w:t>
      </w:r>
      <w:r w:rsidRPr="00411574">
        <w:rPr>
          <w:rFonts w:ascii="Arial" w:eastAsia="Times New Roman" w:hAnsi="Arial" w:cs="Arial"/>
          <w:b/>
          <w:color w:val="000000"/>
          <w:sz w:val="18"/>
          <w:szCs w:val="18"/>
          <w:vertAlign w:val="superscript"/>
        </w:rPr>
        <w:t xml:space="preserve">1,2 </w:t>
      </w:r>
      <w:r w:rsidRPr="00411574">
        <w:rPr>
          <w:rFonts w:ascii="Arial" w:eastAsia="Times New Roman" w:hAnsi="Arial" w:cs="Arial"/>
          <w:b/>
          <w:color w:val="000000"/>
          <w:sz w:val="18"/>
          <w:szCs w:val="18"/>
        </w:rPr>
        <w:t xml:space="preserve">, H Triyono </w:t>
      </w:r>
      <w:r w:rsidRPr="00411574">
        <w:rPr>
          <w:rFonts w:ascii="Arial" w:eastAsia="Times New Roman" w:hAnsi="Arial" w:cs="Arial"/>
          <w:b/>
          <w:color w:val="000000"/>
          <w:sz w:val="18"/>
          <w:szCs w:val="18"/>
          <w:vertAlign w:val="superscript"/>
        </w:rPr>
        <w:t xml:space="preserve">1,2 </w:t>
      </w:r>
    </w:p>
    <w:p w:rsidR="00FE7070" w:rsidRDefault="00FE70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E7070" w:rsidRPr="00411574" w:rsidRDefault="00731975">
      <w:pPr>
        <w:pBdr>
          <w:top w:val="nil"/>
          <w:left w:val="nil"/>
          <w:bottom w:val="nil"/>
          <w:right w:val="nil"/>
          <w:between w:val="nil"/>
        </w:pBdr>
        <w:spacing w:after="120" w:line="240" w:lineRule="auto"/>
        <w:jc w:val="center"/>
        <w:rPr>
          <w:rFonts w:ascii="Arial" w:eastAsia="Times New Roman" w:hAnsi="Arial" w:cs="Arial"/>
          <w:color w:val="000000"/>
          <w:sz w:val="18"/>
          <w:szCs w:val="18"/>
        </w:rPr>
      </w:pPr>
      <w:r w:rsidRPr="00411574">
        <w:rPr>
          <w:rFonts w:ascii="Arial" w:eastAsia="Times New Roman" w:hAnsi="Arial" w:cs="Arial"/>
          <w:color w:val="000000"/>
          <w:sz w:val="18"/>
          <w:szCs w:val="18"/>
          <w:vertAlign w:val="superscript"/>
        </w:rPr>
        <w:t>1</w:t>
      </w:r>
      <w:r w:rsidRPr="00411574">
        <w:rPr>
          <w:rFonts w:ascii="Arial" w:eastAsia="Times New Roman" w:hAnsi="Arial" w:cs="Arial"/>
          <w:color w:val="000000"/>
          <w:sz w:val="18"/>
          <w:szCs w:val="18"/>
        </w:rPr>
        <w:t xml:space="preserve"> Bioecology Public Awareness and Education Campaigns, Prodi Teknologi Pengelolaan Sumberdaya Perairan, Sekolah Tinggi Perikanan (STP), Jalan AUP, Pasar Minggu, Jakarta 12520.</w:t>
      </w:r>
    </w:p>
    <w:p w:rsidR="00FE7070" w:rsidRPr="00411574" w:rsidRDefault="00731975">
      <w:pPr>
        <w:pBdr>
          <w:top w:val="nil"/>
          <w:left w:val="nil"/>
          <w:bottom w:val="nil"/>
          <w:right w:val="nil"/>
          <w:between w:val="nil"/>
        </w:pBdr>
        <w:spacing w:after="120" w:line="240" w:lineRule="auto"/>
        <w:jc w:val="center"/>
        <w:rPr>
          <w:rFonts w:ascii="Arial" w:eastAsia="Times New Roman" w:hAnsi="Arial" w:cs="Arial"/>
          <w:color w:val="000000"/>
          <w:sz w:val="18"/>
          <w:szCs w:val="18"/>
        </w:rPr>
      </w:pPr>
      <w:r w:rsidRPr="00411574">
        <w:rPr>
          <w:rFonts w:ascii="Arial" w:eastAsia="Times New Roman" w:hAnsi="Arial" w:cs="Arial"/>
          <w:color w:val="000000"/>
          <w:sz w:val="18"/>
          <w:szCs w:val="18"/>
          <w:vertAlign w:val="superscript"/>
        </w:rPr>
        <w:t>2)</w:t>
      </w:r>
      <w:r w:rsidRPr="00411574">
        <w:rPr>
          <w:rFonts w:ascii="Arial" w:eastAsia="Times New Roman" w:hAnsi="Arial" w:cs="Arial"/>
          <w:color w:val="000000"/>
          <w:sz w:val="18"/>
          <w:szCs w:val="18"/>
        </w:rPr>
        <w:t>Laboratorium Biologi dan Konservasi (BIOVASI), Kelompok Keilmuan Dosen (KKD) Pengelolaan Sumberdaya Perairan, Subrumpun Ilmu Biologi dan Konservasi, Sekolah Tinggi Perikanan.</w:t>
      </w:r>
    </w:p>
    <w:p w:rsidR="00FE7070" w:rsidRPr="00411574" w:rsidRDefault="00FE7070" w:rsidP="00411574">
      <w:pPr>
        <w:pBdr>
          <w:top w:val="nil"/>
          <w:left w:val="nil"/>
          <w:bottom w:val="nil"/>
          <w:right w:val="nil"/>
          <w:between w:val="nil"/>
        </w:pBdr>
        <w:spacing w:after="0" w:line="240" w:lineRule="auto"/>
        <w:jc w:val="center"/>
        <w:rPr>
          <w:rFonts w:ascii="Arial" w:eastAsia="Times New Roman" w:hAnsi="Arial" w:cs="Arial"/>
          <w:color w:val="000000"/>
          <w:sz w:val="18"/>
          <w:szCs w:val="18"/>
        </w:rPr>
      </w:pPr>
    </w:p>
    <w:p w:rsidR="00DA69FB" w:rsidRPr="00DA69FB" w:rsidRDefault="00411574" w:rsidP="00DA69FB">
      <w:pPr>
        <w:spacing w:after="0" w:line="240" w:lineRule="auto"/>
        <w:jc w:val="center"/>
        <w:rPr>
          <w:rFonts w:ascii="Arial" w:eastAsia="Times New Roman" w:hAnsi="Arial" w:cs="Arial"/>
          <w:b/>
          <w:sz w:val="18"/>
          <w:szCs w:val="18"/>
          <w:vertAlign w:val="superscript"/>
          <w:lang w:val="en-US"/>
        </w:rPr>
      </w:pPr>
      <w:r w:rsidRPr="00411574">
        <w:rPr>
          <w:rFonts w:ascii="Arial" w:hAnsi="Arial" w:cs="Arial"/>
          <w:sz w:val="18"/>
          <w:szCs w:val="18"/>
        </w:rPr>
        <w:t xml:space="preserve">Email: </w:t>
      </w:r>
      <w:hyperlink r:id="rId4" w:history="1">
        <w:r w:rsidRPr="00411574">
          <w:rPr>
            <w:rStyle w:val="Hyperlink"/>
            <w:rFonts w:ascii="Arial" w:hAnsi="Arial" w:cs="Arial"/>
            <w:color w:val="auto"/>
            <w:sz w:val="18"/>
            <w:szCs w:val="18"/>
            <w:u w:val="none"/>
          </w:rPr>
          <w:t>fadilmursyid135@gmail.com</w:t>
        </w:r>
      </w:hyperlink>
      <w:r w:rsidR="00DA69FB" w:rsidRPr="00411574">
        <w:rPr>
          <w:rFonts w:ascii="Arial" w:eastAsia="Times New Roman" w:hAnsi="Arial" w:cs="Arial"/>
          <w:b/>
          <w:color w:val="000000"/>
          <w:sz w:val="18"/>
          <w:szCs w:val="18"/>
          <w:vertAlign w:val="superscript"/>
        </w:rPr>
        <w:t>1</w:t>
      </w:r>
      <w:r w:rsidR="00DA69FB">
        <w:rPr>
          <w:rStyle w:val="Hyperlink"/>
          <w:rFonts w:ascii="Arial" w:hAnsi="Arial" w:cs="Arial"/>
          <w:color w:val="auto"/>
          <w:sz w:val="18"/>
          <w:szCs w:val="18"/>
          <w:u w:val="none"/>
          <w:lang w:val="en-US"/>
        </w:rPr>
        <w:t xml:space="preserve">, </w:t>
      </w:r>
      <w:hyperlink r:id="rId5" w:history="1">
        <w:r w:rsidR="00DA69FB" w:rsidRPr="00604CD1">
          <w:rPr>
            <w:rStyle w:val="Hyperlink"/>
            <w:rFonts w:ascii="Arial" w:hAnsi="Arial" w:cs="Arial"/>
            <w:color w:val="auto"/>
            <w:sz w:val="18"/>
            <w:szCs w:val="18"/>
            <w:u w:val="none"/>
          </w:rPr>
          <w:t>pulungadhi43@gmail.com</w:t>
        </w:r>
      </w:hyperlink>
      <w:r w:rsidR="00DA69FB" w:rsidRPr="00411574">
        <w:rPr>
          <w:rFonts w:ascii="Arial" w:eastAsia="Times New Roman" w:hAnsi="Arial" w:cs="Arial"/>
          <w:b/>
          <w:color w:val="000000"/>
          <w:sz w:val="18"/>
          <w:szCs w:val="18"/>
          <w:vertAlign w:val="superscript"/>
        </w:rPr>
        <w:t>1</w:t>
      </w:r>
      <w:r w:rsidR="00DA69FB">
        <w:rPr>
          <w:rStyle w:val="Hyperlink"/>
          <w:rFonts w:ascii="Arial" w:hAnsi="Arial" w:cs="Arial"/>
          <w:color w:val="auto"/>
          <w:sz w:val="18"/>
          <w:szCs w:val="18"/>
          <w:u w:val="none"/>
          <w:lang w:val="en-US"/>
        </w:rPr>
        <w:t xml:space="preserve">, </w:t>
      </w:r>
      <w:hyperlink r:id="rId6" w:history="1">
        <w:r w:rsidR="00DA69FB" w:rsidRPr="00604CD1">
          <w:rPr>
            <w:rStyle w:val="Hyperlink"/>
            <w:rFonts w:ascii="Arial" w:hAnsi="Arial" w:cs="Arial"/>
            <w:color w:val="auto"/>
            <w:sz w:val="18"/>
            <w:szCs w:val="18"/>
            <w:u w:val="none"/>
          </w:rPr>
          <w:t>Puspadiah13@gmail.com</w:t>
        </w:r>
      </w:hyperlink>
      <w:r w:rsidR="00DA69FB" w:rsidRPr="00411574">
        <w:rPr>
          <w:rFonts w:ascii="Arial" w:eastAsia="Times New Roman" w:hAnsi="Arial" w:cs="Arial"/>
          <w:b/>
          <w:color w:val="000000"/>
          <w:sz w:val="18"/>
          <w:szCs w:val="18"/>
          <w:vertAlign w:val="superscript"/>
        </w:rPr>
        <w:t>1</w:t>
      </w:r>
      <w:r w:rsidR="00DA69FB">
        <w:rPr>
          <w:rStyle w:val="Hyperlink"/>
          <w:rFonts w:ascii="Arial" w:hAnsi="Arial" w:cs="Arial"/>
          <w:color w:val="auto"/>
          <w:sz w:val="18"/>
          <w:szCs w:val="18"/>
          <w:u w:val="none"/>
          <w:lang w:val="en-US"/>
        </w:rPr>
        <w:t xml:space="preserve">, </w:t>
      </w:r>
      <w:hyperlink r:id="rId7" w:history="1">
        <w:r w:rsidR="00DA69FB" w:rsidRPr="00604CD1">
          <w:rPr>
            <w:rStyle w:val="Hyperlink"/>
            <w:rFonts w:ascii="Arial" w:hAnsi="Arial" w:cs="Arial"/>
            <w:color w:val="auto"/>
            <w:sz w:val="18"/>
            <w:szCs w:val="18"/>
            <w:u w:val="none"/>
          </w:rPr>
          <w:t>isnendarprakasasudrajat@gmail.com</w:t>
        </w:r>
      </w:hyperlink>
      <w:r w:rsidR="00DA69FB" w:rsidRPr="00411574">
        <w:rPr>
          <w:rFonts w:ascii="Arial" w:eastAsia="Times New Roman" w:hAnsi="Arial" w:cs="Arial"/>
          <w:b/>
          <w:color w:val="000000"/>
          <w:sz w:val="18"/>
          <w:szCs w:val="18"/>
          <w:vertAlign w:val="superscript"/>
        </w:rPr>
        <w:t>1</w:t>
      </w:r>
      <w:r w:rsidR="00DA69FB">
        <w:rPr>
          <w:rStyle w:val="Hyperlink"/>
          <w:rFonts w:ascii="Arial" w:hAnsi="Arial" w:cs="Arial"/>
          <w:color w:val="auto"/>
          <w:sz w:val="18"/>
          <w:szCs w:val="18"/>
          <w:u w:val="none"/>
          <w:lang w:val="en-US"/>
        </w:rPr>
        <w:t xml:space="preserve">, </w:t>
      </w:r>
      <w:hyperlink r:id="rId8" w:history="1">
        <w:r w:rsidR="00DA69FB" w:rsidRPr="00604CD1">
          <w:rPr>
            <w:rStyle w:val="Hyperlink"/>
            <w:rFonts w:ascii="Arial" w:hAnsi="Arial" w:cs="Arial"/>
            <w:color w:val="auto"/>
            <w:sz w:val="18"/>
            <w:szCs w:val="18"/>
            <w:u w:val="none"/>
          </w:rPr>
          <w:t>novirafarhandika04@gmail.com</w:t>
        </w:r>
      </w:hyperlink>
      <w:r w:rsidR="00DA69FB" w:rsidRPr="00411574">
        <w:rPr>
          <w:rFonts w:ascii="Arial" w:eastAsia="Times New Roman" w:hAnsi="Arial" w:cs="Arial"/>
          <w:b/>
          <w:color w:val="000000"/>
          <w:sz w:val="18"/>
          <w:szCs w:val="18"/>
          <w:vertAlign w:val="superscript"/>
        </w:rPr>
        <w:t>1</w:t>
      </w:r>
      <w:r w:rsidR="00DA69FB">
        <w:rPr>
          <w:rStyle w:val="Hyperlink"/>
          <w:rFonts w:ascii="Arial" w:hAnsi="Arial" w:cs="Arial"/>
          <w:color w:val="auto"/>
          <w:sz w:val="18"/>
          <w:szCs w:val="18"/>
          <w:u w:val="none"/>
          <w:lang w:val="en-US"/>
        </w:rPr>
        <w:t xml:space="preserve">, </w:t>
      </w:r>
      <w:hyperlink r:id="rId9" w:history="1">
        <w:r w:rsidR="00DA69FB" w:rsidRPr="00DA69FB">
          <w:rPr>
            <w:rStyle w:val="Hyperlink"/>
            <w:rFonts w:ascii="Arial" w:hAnsi="Arial" w:cs="Arial"/>
            <w:color w:val="auto"/>
            <w:sz w:val="18"/>
            <w:szCs w:val="18"/>
            <w:u w:val="none"/>
            <w:lang w:val="en-US"/>
          </w:rPr>
          <w:t>ratnastp.rs75@gmail.com</w:t>
        </w:r>
      </w:hyperlink>
      <w:r w:rsidR="00DA69FB" w:rsidRPr="00411574">
        <w:rPr>
          <w:rFonts w:ascii="Arial" w:eastAsia="Times New Roman" w:hAnsi="Arial" w:cs="Arial"/>
          <w:b/>
          <w:color w:val="000000"/>
          <w:sz w:val="18"/>
          <w:szCs w:val="18"/>
          <w:vertAlign w:val="superscript"/>
        </w:rPr>
        <w:t>1</w:t>
      </w:r>
      <w:r w:rsidR="00DA69FB">
        <w:rPr>
          <w:rFonts w:ascii="Arial" w:eastAsia="Times New Roman" w:hAnsi="Arial" w:cs="Arial"/>
          <w:b/>
          <w:color w:val="000000"/>
          <w:sz w:val="18"/>
          <w:szCs w:val="18"/>
          <w:vertAlign w:val="superscript"/>
          <w:lang w:val="en-US"/>
        </w:rPr>
        <w:t>,2</w:t>
      </w:r>
      <w:r w:rsidR="00DA69FB" w:rsidRPr="00DA69FB">
        <w:rPr>
          <w:rStyle w:val="Hyperlink"/>
          <w:rFonts w:ascii="Arial" w:hAnsi="Arial" w:cs="Arial"/>
          <w:color w:val="auto"/>
          <w:sz w:val="18"/>
          <w:szCs w:val="18"/>
          <w:u w:val="none"/>
          <w:lang w:val="en-US"/>
        </w:rPr>
        <w:t>,</w:t>
      </w:r>
      <w:r w:rsidR="00DA69FB">
        <w:rPr>
          <w:rStyle w:val="Hyperlink"/>
          <w:rFonts w:ascii="Arial" w:hAnsi="Arial" w:cs="Arial"/>
          <w:color w:val="auto"/>
          <w:sz w:val="18"/>
          <w:szCs w:val="18"/>
          <w:u w:val="none"/>
          <w:lang w:val="en-US"/>
        </w:rPr>
        <w:t xml:space="preserve"> </w:t>
      </w:r>
      <w:hyperlink r:id="rId10" w:history="1">
        <w:r w:rsidR="00360058" w:rsidRPr="00BA30A5">
          <w:rPr>
            <w:rStyle w:val="Hyperlink"/>
            <w:rFonts w:ascii="Arial" w:hAnsi="Arial" w:cs="Arial"/>
            <w:sz w:val="18"/>
            <w:szCs w:val="18"/>
            <w:lang w:val="en-US"/>
          </w:rPr>
          <w:t>Kadarusman@kkp.go.id</w:t>
        </w:r>
      </w:hyperlink>
      <w:r w:rsidR="00360058">
        <w:rPr>
          <w:rStyle w:val="Hyperlink"/>
          <w:rFonts w:ascii="Arial" w:hAnsi="Arial" w:cs="Arial"/>
          <w:color w:val="auto"/>
          <w:sz w:val="18"/>
          <w:szCs w:val="18"/>
          <w:u w:val="none"/>
          <w:vertAlign w:val="superscript"/>
          <w:lang w:val="en-US"/>
        </w:rPr>
        <w:t>1,2</w:t>
      </w:r>
      <w:r w:rsidR="00360058">
        <w:rPr>
          <w:rStyle w:val="Hyperlink"/>
          <w:rFonts w:ascii="Arial" w:hAnsi="Arial" w:cs="Arial"/>
          <w:color w:val="auto"/>
          <w:sz w:val="18"/>
          <w:szCs w:val="18"/>
          <w:u w:val="none"/>
          <w:lang w:val="en-US"/>
        </w:rPr>
        <w:t xml:space="preserve">, </w:t>
      </w:r>
      <w:hyperlink r:id="rId11" w:history="1">
        <w:r w:rsidR="00DA69FB" w:rsidRPr="00DA69FB">
          <w:rPr>
            <w:rStyle w:val="Hyperlink"/>
            <w:rFonts w:ascii="Arial" w:eastAsia="Times New Roman" w:hAnsi="Arial" w:cs="Arial"/>
            <w:color w:val="auto"/>
            <w:sz w:val="18"/>
            <w:szCs w:val="18"/>
            <w:u w:val="none"/>
          </w:rPr>
          <w:t>heri.triyono@stpjakarta.ac.id</w:t>
        </w:r>
        <w:r w:rsidR="00DA69FB" w:rsidRPr="00DA69FB">
          <w:rPr>
            <w:rStyle w:val="Hyperlink"/>
            <w:rFonts w:ascii="Arial" w:eastAsia="Times New Roman" w:hAnsi="Arial" w:cs="Arial"/>
            <w:b/>
            <w:color w:val="auto"/>
            <w:sz w:val="18"/>
            <w:szCs w:val="18"/>
            <w:u w:val="none"/>
            <w:vertAlign w:val="superscript"/>
          </w:rPr>
          <w:t>1</w:t>
        </w:r>
        <w:r w:rsidR="00DA69FB" w:rsidRPr="00DA69FB">
          <w:rPr>
            <w:rStyle w:val="Hyperlink"/>
            <w:rFonts w:ascii="Arial" w:eastAsia="Times New Roman" w:hAnsi="Arial" w:cs="Arial"/>
            <w:b/>
            <w:color w:val="auto"/>
            <w:sz w:val="18"/>
            <w:szCs w:val="18"/>
            <w:u w:val="none"/>
            <w:vertAlign w:val="superscript"/>
            <w:lang w:val="en-US"/>
          </w:rPr>
          <w:t>,2</w:t>
        </w:r>
      </w:hyperlink>
    </w:p>
    <w:p w:rsidR="00DA69FB" w:rsidRDefault="00DA69FB" w:rsidP="00DA69FB">
      <w:pPr>
        <w:spacing w:after="0" w:line="240" w:lineRule="auto"/>
        <w:jc w:val="center"/>
        <w:rPr>
          <w:rFonts w:ascii="Arial" w:eastAsia="Times New Roman" w:hAnsi="Arial" w:cs="Arial"/>
          <w:b/>
          <w:sz w:val="18"/>
          <w:szCs w:val="18"/>
          <w:vertAlign w:val="superscript"/>
          <w:lang w:val="en-US"/>
        </w:rPr>
      </w:pPr>
    </w:p>
    <w:p w:rsidR="00FE7070" w:rsidRPr="00DA69FB" w:rsidRDefault="00731975">
      <w:pPr>
        <w:pBdr>
          <w:top w:val="nil"/>
          <w:left w:val="nil"/>
          <w:bottom w:val="nil"/>
          <w:right w:val="nil"/>
          <w:between w:val="nil"/>
        </w:pBdr>
        <w:spacing w:after="240" w:line="240" w:lineRule="auto"/>
        <w:jc w:val="center"/>
        <w:rPr>
          <w:rFonts w:ascii="Arial" w:eastAsia="Times New Roman" w:hAnsi="Arial" w:cs="Arial"/>
          <w:color w:val="000000"/>
        </w:rPr>
      </w:pPr>
      <w:r w:rsidRPr="00DA69FB">
        <w:rPr>
          <w:rFonts w:ascii="Arial" w:eastAsia="Times New Roman" w:hAnsi="Arial" w:cs="Arial"/>
          <w:b/>
          <w:color w:val="000000"/>
        </w:rPr>
        <w:t>ABSTRAK</w:t>
      </w:r>
    </w:p>
    <w:p w:rsidR="00FE7070" w:rsidRPr="00DA69FB" w:rsidRDefault="00731975">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DA69FB">
        <w:rPr>
          <w:rFonts w:ascii="Arial" w:eastAsia="Times New Roman" w:hAnsi="Arial" w:cs="Arial"/>
          <w:color w:val="000000"/>
          <w:sz w:val="20"/>
          <w:szCs w:val="20"/>
        </w:rPr>
        <w:t>Rajungan (</w:t>
      </w:r>
      <w:r w:rsidRPr="00DA69FB">
        <w:rPr>
          <w:rFonts w:ascii="Arial" w:eastAsia="Times New Roman" w:hAnsi="Arial" w:cs="Arial"/>
          <w:i/>
          <w:color w:val="000000"/>
          <w:sz w:val="20"/>
          <w:szCs w:val="20"/>
        </w:rPr>
        <w:t xml:space="preserve">Portunus Pelagicus ) </w:t>
      </w:r>
      <w:r w:rsidRPr="00DA69FB">
        <w:rPr>
          <w:rFonts w:ascii="Arial" w:eastAsia="Times New Roman" w:hAnsi="Arial" w:cs="Arial"/>
          <w:color w:val="000000"/>
          <w:sz w:val="20"/>
          <w:szCs w:val="20"/>
        </w:rPr>
        <w:t>merupakan salah  satu  sumberdaya  perikanan  yang   penting   di wilayah  Perairan Teluk  Banten. dan  minim informasi mengenai  populasi  dan  status stok. Tujuan  penelitian  ini  adalah  mengkaji  Aspek biologi  (</w:t>
      </w:r>
      <w:r w:rsidRPr="00DA69FB">
        <w:rPr>
          <w:rFonts w:ascii="Arial" w:eastAsia="Times New Roman" w:hAnsi="Arial" w:cs="Arial"/>
          <w:i/>
          <w:color w:val="000000"/>
          <w:sz w:val="20"/>
          <w:szCs w:val="20"/>
        </w:rPr>
        <w:t xml:space="preserve">Portunus Pelagicus) </w:t>
      </w:r>
      <w:r w:rsidRPr="00DA69FB">
        <w:rPr>
          <w:rFonts w:ascii="Arial" w:eastAsia="Times New Roman" w:hAnsi="Arial" w:cs="Arial"/>
          <w:color w:val="000000"/>
          <w:sz w:val="20"/>
          <w:szCs w:val="20"/>
        </w:rPr>
        <w:t xml:space="preserve">berdasarkan  laju eksploitasi  dan  rasio  potensi pemijahan  di Perairan Teluk Banten,  penelitian ini dilakukan pada bulan maret-april 2019. Penelitian ini menggunakan metode market survey (Observasi pada pengepul Rajungan) dan data langsung  di lapangan sebagai data primer serta data sekunder.  Penelitian ini bertujuan untuk </w:t>
      </w:r>
      <w:r w:rsidR="00DB6F5D">
        <w:rPr>
          <w:rFonts w:ascii="Arial" w:eastAsia="Times New Roman" w:hAnsi="Arial" w:cs="Arial"/>
          <w:color w:val="000000"/>
          <w:sz w:val="20"/>
          <w:szCs w:val="20"/>
          <w:lang w:val="en-US"/>
        </w:rPr>
        <w:t>m</w:t>
      </w:r>
      <w:r w:rsidRPr="00DA69FB">
        <w:rPr>
          <w:rFonts w:ascii="Arial" w:eastAsia="Times New Roman" w:hAnsi="Arial" w:cs="Arial"/>
          <w:color w:val="000000"/>
          <w:sz w:val="20"/>
          <w:szCs w:val="20"/>
        </w:rPr>
        <w:t xml:space="preserve">engetahui  </w:t>
      </w:r>
      <w:proofErr w:type="spellStart"/>
      <w:r w:rsidR="00DB6F5D">
        <w:rPr>
          <w:rFonts w:ascii="Arial" w:eastAsia="Times New Roman" w:hAnsi="Arial" w:cs="Arial"/>
          <w:color w:val="000000"/>
          <w:sz w:val="20"/>
          <w:szCs w:val="20"/>
          <w:lang w:val="en-US"/>
        </w:rPr>
        <w:t>aspek</w:t>
      </w:r>
      <w:proofErr w:type="spellEnd"/>
      <w:r w:rsidR="00DB6F5D">
        <w:rPr>
          <w:rFonts w:ascii="Arial" w:eastAsia="Times New Roman" w:hAnsi="Arial" w:cs="Arial"/>
          <w:color w:val="000000"/>
          <w:sz w:val="20"/>
          <w:szCs w:val="20"/>
          <w:lang w:val="en-US"/>
        </w:rPr>
        <w:t xml:space="preserve"> </w:t>
      </w:r>
      <w:proofErr w:type="spellStart"/>
      <w:r w:rsidR="00DB6F5D">
        <w:rPr>
          <w:rFonts w:ascii="Arial" w:eastAsia="Times New Roman" w:hAnsi="Arial" w:cs="Arial"/>
          <w:color w:val="000000"/>
          <w:sz w:val="20"/>
          <w:szCs w:val="20"/>
          <w:lang w:val="en-US"/>
        </w:rPr>
        <w:t>biologi</w:t>
      </w:r>
      <w:proofErr w:type="spellEnd"/>
      <w:r w:rsidR="00DB6F5D">
        <w:rPr>
          <w:rFonts w:ascii="Arial" w:eastAsia="Times New Roman" w:hAnsi="Arial" w:cs="Arial"/>
          <w:color w:val="000000"/>
          <w:sz w:val="20"/>
          <w:szCs w:val="20"/>
          <w:lang w:val="en-US"/>
        </w:rPr>
        <w:t xml:space="preserve"> </w:t>
      </w:r>
      <w:proofErr w:type="spellStart"/>
      <w:r w:rsidR="00DB6F5D">
        <w:rPr>
          <w:rFonts w:ascii="Arial" w:eastAsia="Times New Roman" w:hAnsi="Arial" w:cs="Arial"/>
          <w:color w:val="000000"/>
          <w:sz w:val="20"/>
          <w:szCs w:val="20"/>
          <w:lang w:val="en-US"/>
        </w:rPr>
        <w:t>rajungan</w:t>
      </w:r>
      <w:proofErr w:type="spellEnd"/>
      <w:r w:rsidR="00DB6F5D">
        <w:rPr>
          <w:rFonts w:ascii="Arial" w:eastAsia="Times New Roman" w:hAnsi="Arial" w:cs="Arial"/>
          <w:color w:val="000000"/>
          <w:sz w:val="20"/>
          <w:szCs w:val="20"/>
          <w:lang w:val="en-US"/>
        </w:rPr>
        <w:t xml:space="preserve"> </w:t>
      </w:r>
      <w:proofErr w:type="spellStart"/>
      <w:r w:rsidR="00DB6F5D">
        <w:rPr>
          <w:rFonts w:ascii="Arial" w:eastAsia="Times New Roman" w:hAnsi="Arial" w:cs="Arial"/>
          <w:color w:val="000000"/>
          <w:sz w:val="20"/>
          <w:szCs w:val="20"/>
          <w:lang w:val="en-US"/>
        </w:rPr>
        <w:t>meliputi</w:t>
      </w:r>
      <w:proofErr w:type="spellEnd"/>
      <w:r w:rsidR="00DB6F5D">
        <w:rPr>
          <w:rFonts w:ascii="Arial" w:eastAsia="Times New Roman" w:hAnsi="Arial" w:cs="Arial"/>
          <w:color w:val="000000"/>
          <w:sz w:val="20"/>
          <w:szCs w:val="20"/>
          <w:lang w:val="en-US"/>
        </w:rPr>
        <w:t xml:space="preserve">: </w:t>
      </w:r>
      <w:r w:rsidRPr="00DA69FB">
        <w:rPr>
          <w:rFonts w:ascii="Arial" w:eastAsia="Times New Roman" w:hAnsi="Arial" w:cs="Arial"/>
          <w:color w:val="000000"/>
          <w:sz w:val="20"/>
          <w:szCs w:val="20"/>
        </w:rPr>
        <w:t>jumlah stok hasil tangkapan</w:t>
      </w:r>
      <w:r w:rsidRPr="00DA69FB">
        <w:rPr>
          <w:rFonts w:ascii="Arial" w:eastAsia="Times New Roman" w:hAnsi="Arial" w:cs="Arial"/>
          <w:i/>
          <w:color w:val="000000"/>
          <w:sz w:val="20"/>
          <w:szCs w:val="20"/>
        </w:rPr>
        <w:t xml:space="preserve"> </w:t>
      </w:r>
      <w:r w:rsidRPr="00DA69FB">
        <w:rPr>
          <w:rFonts w:ascii="Arial" w:eastAsia="Times New Roman" w:hAnsi="Arial" w:cs="Arial"/>
          <w:color w:val="000000"/>
          <w:sz w:val="20"/>
          <w:szCs w:val="20"/>
        </w:rPr>
        <w:t>selama kurang lebih 40 hari</w:t>
      </w:r>
      <w:r w:rsidR="00DB6F5D">
        <w:rPr>
          <w:rFonts w:ascii="Arial" w:eastAsia="Times New Roman" w:hAnsi="Arial" w:cs="Arial"/>
          <w:color w:val="000000"/>
          <w:sz w:val="20"/>
          <w:szCs w:val="20"/>
          <w:lang w:val="en-US"/>
        </w:rPr>
        <w:t xml:space="preserve">, </w:t>
      </w:r>
      <w:proofErr w:type="spellStart"/>
      <w:r w:rsidR="00DB6F5D">
        <w:rPr>
          <w:rFonts w:ascii="Arial" w:eastAsia="Times New Roman" w:hAnsi="Arial" w:cs="Arial"/>
          <w:color w:val="000000"/>
          <w:sz w:val="20"/>
          <w:szCs w:val="20"/>
          <w:lang w:val="en-US"/>
        </w:rPr>
        <w:t>ukuran</w:t>
      </w:r>
      <w:proofErr w:type="spellEnd"/>
      <w:r w:rsidRPr="00DA69FB">
        <w:rPr>
          <w:rFonts w:ascii="Arial" w:eastAsia="Times New Roman" w:hAnsi="Arial" w:cs="Arial"/>
          <w:color w:val="000000"/>
          <w:sz w:val="20"/>
          <w:szCs w:val="20"/>
        </w:rPr>
        <w:t xml:space="preserve"> </w:t>
      </w:r>
      <w:r w:rsidR="00DB6F5D" w:rsidRPr="00DA69FB">
        <w:rPr>
          <w:rFonts w:ascii="Arial" w:eastAsia="Times New Roman" w:hAnsi="Arial" w:cs="Arial"/>
          <w:color w:val="000000"/>
          <w:sz w:val="20"/>
          <w:szCs w:val="20"/>
        </w:rPr>
        <w:t xml:space="preserve">pertama </w:t>
      </w:r>
      <w:r w:rsidRPr="00DA69FB">
        <w:rPr>
          <w:rFonts w:ascii="Arial" w:eastAsia="Times New Roman" w:hAnsi="Arial" w:cs="Arial"/>
          <w:color w:val="000000"/>
          <w:sz w:val="20"/>
          <w:szCs w:val="20"/>
        </w:rPr>
        <w:t>tangkapan kali (Lc)</w:t>
      </w:r>
      <w:r w:rsidR="00DB6F5D">
        <w:rPr>
          <w:rFonts w:ascii="Arial" w:eastAsia="Times New Roman" w:hAnsi="Arial" w:cs="Arial"/>
          <w:color w:val="000000"/>
          <w:sz w:val="20"/>
          <w:szCs w:val="20"/>
          <w:lang w:val="en-US"/>
        </w:rPr>
        <w:t>, m</w:t>
      </w:r>
      <w:r w:rsidRPr="00DA69FB">
        <w:rPr>
          <w:rFonts w:ascii="Arial" w:eastAsia="Times New Roman" w:hAnsi="Arial" w:cs="Arial"/>
          <w:color w:val="000000"/>
          <w:sz w:val="20"/>
          <w:szCs w:val="20"/>
        </w:rPr>
        <w:t>enganalisa  hubungan  panjang  dan berat</w:t>
      </w:r>
      <w:r w:rsidR="00DB6F5D">
        <w:rPr>
          <w:rFonts w:ascii="Arial" w:eastAsia="Times New Roman" w:hAnsi="Arial" w:cs="Arial"/>
          <w:i/>
          <w:color w:val="000000"/>
          <w:sz w:val="20"/>
          <w:szCs w:val="20"/>
        </w:rPr>
        <w:t>,</w:t>
      </w:r>
      <w:r w:rsidRPr="00DA69FB">
        <w:rPr>
          <w:rFonts w:ascii="Arial" w:eastAsia="Times New Roman" w:hAnsi="Arial" w:cs="Arial"/>
          <w:color w:val="000000"/>
          <w:sz w:val="20"/>
          <w:szCs w:val="20"/>
        </w:rPr>
        <w:t xml:space="preserve">  hasil pertam</w:t>
      </w:r>
      <w:r w:rsidR="00DB6F5D">
        <w:rPr>
          <w:rFonts w:ascii="Arial" w:eastAsia="Times New Roman" w:hAnsi="Arial" w:cs="Arial"/>
          <w:color w:val="000000"/>
          <w:sz w:val="20"/>
          <w:szCs w:val="20"/>
        </w:rPr>
        <w:t xml:space="preserve">a  kali  matang  gonad (Lm) dan </w:t>
      </w:r>
      <w:r w:rsidRPr="00DA69FB">
        <w:rPr>
          <w:rFonts w:ascii="Arial" w:eastAsia="Times New Roman" w:hAnsi="Arial" w:cs="Arial"/>
          <w:color w:val="000000"/>
          <w:sz w:val="20"/>
          <w:szCs w:val="20"/>
        </w:rPr>
        <w:t>sex ratio rajungan.  Hasil  penelitian diharapkan dapat memberikan informasi  mengenai  perikanan  rajungan dalam pengelolaan berkelanjutan sumberdaya rajungan di perairan teluk banten. Hasil  analisa jumlah stok hasil  tangkapan rajungan di  teluk banten berjumlah 476 (302 jantan dan 174 betina),  Untuk hasi l analisa  ukuran pertama  kali tertangkap (Lc) diperoleh nilai Lc jantan = 10.47cm  dan Lc betina 13.50 cm ,  Hasil  analisa   hubungan lebar-bobot diperoleh  nilai  b jantan = 11.7810 (allometrik positif), sedangakan b betina = 10.6747 (allometrik positif) , Ukuran pertama kali matang gonad (Lm) jantan sebesar 11.82 cm dan betina 9.30 cm,  Perbandingan sex ratio sebesar 1.73 : 1 lebih dominan rajungan jantan.</w:t>
      </w:r>
    </w:p>
    <w:p w:rsidR="00FE7070" w:rsidRDefault="00731975" w:rsidP="007B6A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xml:space="preserve"> </w:t>
      </w:r>
    </w:p>
    <w:p w:rsidR="00FE7070" w:rsidRPr="007B6A78" w:rsidRDefault="00731975">
      <w:pPr>
        <w:pBdr>
          <w:top w:val="nil"/>
          <w:left w:val="nil"/>
          <w:bottom w:val="nil"/>
          <w:right w:val="nil"/>
          <w:between w:val="nil"/>
        </w:pBdr>
        <w:spacing w:after="0" w:line="273" w:lineRule="auto"/>
        <w:jc w:val="both"/>
        <w:rPr>
          <w:rFonts w:ascii="Arial" w:eastAsia="Times New Roman" w:hAnsi="Arial" w:cs="Arial"/>
          <w:color w:val="000000"/>
          <w:sz w:val="20"/>
          <w:szCs w:val="20"/>
        </w:rPr>
      </w:pPr>
      <w:r w:rsidRPr="00DB6F5D">
        <w:rPr>
          <w:rFonts w:ascii="Arial" w:eastAsia="Times New Roman" w:hAnsi="Arial" w:cs="Arial"/>
          <w:b/>
          <w:i/>
          <w:color w:val="000000"/>
          <w:sz w:val="20"/>
          <w:szCs w:val="20"/>
        </w:rPr>
        <w:t>Kata Kunci</w:t>
      </w:r>
      <w:r w:rsidRPr="00DB6F5D">
        <w:rPr>
          <w:rFonts w:ascii="Arial" w:eastAsia="Times New Roman" w:hAnsi="Arial" w:cs="Arial"/>
          <w:i/>
          <w:color w:val="000000"/>
          <w:sz w:val="20"/>
          <w:szCs w:val="20"/>
        </w:rPr>
        <w:t xml:space="preserve"> : Rajungan, stok, ukuran,  pertumbuhan</w:t>
      </w:r>
      <w:r w:rsidRPr="007B6A78">
        <w:rPr>
          <w:rFonts w:ascii="Arial" w:eastAsia="Times New Roman" w:hAnsi="Arial" w:cs="Arial"/>
          <w:color w:val="000000"/>
          <w:sz w:val="20"/>
          <w:szCs w:val="20"/>
        </w:rPr>
        <w:t xml:space="preserve">. </w:t>
      </w:r>
    </w:p>
    <w:p w:rsidR="00FE7070" w:rsidRDefault="00FE7070">
      <w:pPr>
        <w:pBdr>
          <w:top w:val="nil"/>
          <w:left w:val="nil"/>
          <w:bottom w:val="nil"/>
          <w:right w:val="nil"/>
          <w:between w:val="nil"/>
        </w:pBdr>
        <w:spacing w:after="0" w:line="273" w:lineRule="auto"/>
        <w:jc w:val="both"/>
        <w:rPr>
          <w:rFonts w:ascii="Times New Roman" w:eastAsia="Times New Roman" w:hAnsi="Times New Roman" w:cs="Times New Roman"/>
          <w:color w:val="000000"/>
          <w:sz w:val="24"/>
          <w:szCs w:val="24"/>
        </w:rPr>
      </w:pPr>
    </w:p>
    <w:p w:rsidR="00FE7070" w:rsidRPr="007B6A78" w:rsidRDefault="00731975">
      <w:pPr>
        <w:pBdr>
          <w:top w:val="nil"/>
          <w:left w:val="nil"/>
          <w:bottom w:val="nil"/>
          <w:right w:val="nil"/>
          <w:between w:val="nil"/>
        </w:pBdr>
        <w:spacing w:after="0" w:line="240" w:lineRule="auto"/>
        <w:jc w:val="center"/>
        <w:rPr>
          <w:rFonts w:ascii="Arial" w:eastAsia="Times New Roman" w:hAnsi="Arial" w:cs="Arial"/>
          <w:b/>
          <w:i/>
          <w:color w:val="000000"/>
          <w:sz w:val="20"/>
          <w:szCs w:val="20"/>
        </w:rPr>
      </w:pPr>
      <w:r w:rsidRPr="007B6A78">
        <w:rPr>
          <w:rFonts w:ascii="Arial" w:eastAsia="Times New Roman" w:hAnsi="Arial" w:cs="Arial"/>
          <w:b/>
          <w:i/>
          <w:color w:val="000000"/>
          <w:sz w:val="20"/>
          <w:szCs w:val="20"/>
        </w:rPr>
        <w:t>ABSTRACT</w:t>
      </w:r>
    </w:p>
    <w:p w:rsidR="00FE7070" w:rsidRDefault="00731975">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E7070" w:rsidRPr="007B6A78" w:rsidRDefault="00731975" w:rsidP="004A0741">
      <w:pPr>
        <w:pBdr>
          <w:top w:val="nil"/>
          <w:left w:val="nil"/>
          <w:bottom w:val="nil"/>
          <w:right w:val="nil"/>
          <w:between w:val="nil"/>
        </w:pBdr>
        <w:spacing w:after="0" w:line="240" w:lineRule="auto"/>
        <w:jc w:val="both"/>
        <w:rPr>
          <w:rFonts w:ascii="Arial" w:eastAsia="Times New Roman" w:hAnsi="Arial" w:cs="Arial"/>
          <w:i/>
          <w:color w:val="000000"/>
          <w:sz w:val="20"/>
          <w:szCs w:val="20"/>
        </w:rPr>
      </w:pPr>
      <w:r w:rsidRPr="007B6A78">
        <w:rPr>
          <w:rFonts w:ascii="Arial" w:eastAsia="Times New Roman" w:hAnsi="Arial" w:cs="Arial"/>
          <w:i/>
          <w:color w:val="000000"/>
          <w:sz w:val="20"/>
          <w:szCs w:val="20"/>
        </w:rPr>
        <w:t xml:space="preserve">Rajungan (Portunus Pelagicus) is one of the important fisheries resources in the Banten Bay Waters region. and minimal information about the population and stock status. The purpose of this study was to examine the biological aspects (Portunus Pelagicus) based on the rate of exploitation and the potential ratio of spawning in the waters of Banten Bay, this study was conducted in March-April 2019. This study used the market survey method (Observation of Rajungan collectors) and direct data in the field as primary data and secondary data. This study aims to: 1). Knowing the number of catches of Rajungan (portunus pelagicus) stock for about 40 days. 2). Know the first catch (Lc). 3). Analyze the long and heavy relationship of the crab (portunus pelagicus). 4). Knowing the results of first gonad maturing (LM). 5). Knowing the crab sex ratio. The results of the study are expected to provide information about the crab fisheries in sustainable management of crab resources in the waters of the bay of Banten. The results of the analysis of the number of </w:t>
      </w:r>
      <w:r w:rsidRPr="007B6A78">
        <w:rPr>
          <w:rFonts w:ascii="Arial" w:eastAsia="Times New Roman" w:hAnsi="Arial" w:cs="Arial"/>
          <w:i/>
          <w:color w:val="000000"/>
          <w:sz w:val="20"/>
          <w:szCs w:val="20"/>
        </w:rPr>
        <w:lastRenderedPageBreak/>
        <w:t>fish stocks caught in the bay of Banten were 476 (302 men and 174 females). For the results of the first captured size analysis (Lc) the male Lc = 10.47cm and Lc 13.50 cm were obtained, the result of a wide-relationship analysis weight is obtained for male b value = 11.7810 (positive allometric), while b female = 10.6747 (positive allometric), first size mature male gonad (Lm) is 11.82 cm and female 9.30 cm, sex ratio is 1.73: 1 is more dominant male crab .</w:t>
      </w:r>
    </w:p>
    <w:p w:rsidR="00FE7070" w:rsidRPr="007B6A78" w:rsidRDefault="00FE7070" w:rsidP="007B6A78">
      <w:pPr>
        <w:pBdr>
          <w:top w:val="nil"/>
          <w:left w:val="nil"/>
          <w:bottom w:val="nil"/>
          <w:right w:val="nil"/>
          <w:between w:val="nil"/>
        </w:pBdr>
        <w:spacing w:after="0" w:line="240" w:lineRule="auto"/>
        <w:jc w:val="both"/>
        <w:rPr>
          <w:rFonts w:ascii="Arial" w:eastAsia="Times New Roman" w:hAnsi="Arial" w:cs="Arial"/>
          <w:i/>
          <w:color w:val="000000"/>
          <w:sz w:val="20"/>
          <w:szCs w:val="20"/>
        </w:rPr>
      </w:pPr>
    </w:p>
    <w:p w:rsidR="00FE7070" w:rsidRDefault="00731975" w:rsidP="001B319F">
      <w:pPr>
        <w:pBdr>
          <w:top w:val="nil"/>
          <w:left w:val="nil"/>
          <w:bottom w:val="nil"/>
          <w:right w:val="nil"/>
          <w:between w:val="nil"/>
        </w:pBdr>
        <w:spacing w:after="0" w:line="240" w:lineRule="auto"/>
        <w:jc w:val="both"/>
        <w:rPr>
          <w:rFonts w:ascii="Arial" w:eastAsia="Times New Roman" w:hAnsi="Arial" w:cs="Arial"/>
          <w:i/>
          <w:color w:val="000000"/>
          <w:sz w:val="20"/>
          <w:szCs w:val="20"/>
        </w:rPr>
      </w:pPr>
      <w:r w:rsidRPr="007B6A78">
        <w:rPr>
          <w:rFonts w:ascii="Arial" w:eastAsia="Times New Roman" w:hAnsi="Arial" w:cs="Arial"/>
          <w:b/>
          <w:i/>
          <w:color w:val="000000"/>
          <w:sz w:val="20"/>
          <w:szCs w:val="20"/>
        </w:rPr>
        <w:t>Keywords:</w:t>
      </w:r>
      <w:r w:rsidRPr="007B6A78">
        <w:rPr>
          <w:rFonts w:ascii="Arial" w:eastAsia="Times New Roman" w:hAnsi="Arial" w:cs="Arial"/>
          <w:i/>
          <w:color w:val="000000"/>
          <w:sz w:val="20"/>
          <w:szCs w:val="20"/>
        </w:rPr>
        <w:t xml:space="preserve"> Swimming crab, stock, size, growth.</w:t>
      </w:r>
    </w:p>
    <w:p w:rsidR="001B319F" w:rsidRDefault="001B319F" w:rsidP="001B319F">
      <w:pPr>
        <w:pBdr>
          <w:top w:val="nil"/>
          <w:left w:val="nil"/>
          <w:bottom w:val="nil"/>
          <w:right w:val="nil"/>
          <w:between w:val="nil"/>
        </w:pBdr>
        <w:spacing w:after="0" w:line="240" w:lineRule="auto"/>
        <w:jc w:val="both"/>
        <w:rPr>
          <w:rFonts w:ascii="Arial" w:eastAsia="Times New Roman" w:hAnsi="Arial" w:cs="Arial"/>
          <w:i/>
          <w:color w:val="000000"/>
          <w:sz w:val="20"/>
          <w:szCs w:val="20"/>
          <w:lang w:val="en-US"/>
        </w:rPr>
      </w:pPr>
    </w:p>
    <w:p w:rsidR="00FE7070" w:rsidRDefault="00731975" w:rsidP="001B319F">
      <w:pPr>
        <w:pBdr>
          <w:top w:val="nil"/>
          <w:left w:val="nil"/>
          <w:bottom w:val="nil"/>
          <w:right w:val="nil"/>
          <w:between w:val="nil"/>
        </w:pBdr>
        <w:spacing w:after="240" w:line="273"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rsidR="00FE7070" w:rsidRPr="001B319F" w:rsidRDefault="00731975">
      <w:pPr>
        <w:spacing w:after="0" w:line="240" w:lineRule="auto"/>
        <w:ind w:firstLine="420"/>
        <w:jc w:val="both"/>
        <w:rPr>
          <w:rFonts w:ascii="Arial" w:eastAsia="Times New Roman" w:hAnsi="Arial" w:cs="Arial"/>
        </w:rPr>
      </w:pPr>
      <w:r w:rsidRPr="001B319F">
        <w:rPr>
          <w:rFonts w:ascii="Arial" w:eastAsia="Times New Roman" w:hAnsi="Arial" w:cs="Arial"/>
        </w:rPr>
        <w:t>Indonesia memiliki keanekaragaman hayati laut yang sangat tinggi dan dapat dimanfaatkan sebagai bahan pangan dan bahan industri (Santoso, Raksun, ., &amp; Japa, 2016). Diantaranya jasa ilmu perikanan yang sangat potensial bagi kepentingan pembangunan dan kelangsungan hidup manusia (Arios, Solichin, &amp; Saputra, 2013). Rajungan (</w:t>
      </w:r>
      <w:r w:rsidRPr="001B319F">
        <w:rPr>
          <w:rFonts w:ascii="Arial" w:eastAsia="Times New Roman" w:hAnsi="Arial" w:cs="Arial"/>
          <w:i/>
        </w:rPr>
        <w:t>Portunus Pelagicus</w:t>
      </w:r>
      <w:r w:rsidRPr="001B319F">
        <w:rPr>
          <w:rFonts w:ascii="Arial" w:eastAsia="Times New Roman" w:hAnsi="Arial" w:cs="Arial"/>
        </w:rPr>
        <w:t>) banyak ditemukan di beberapa perairan lepas pantai dan lautan indoa-pasifik (Susanto, 2007). Sampai saat ini rajungan (</w:t>
      </w:r>
      <w:r w:rsidRPr="001B319F">
        <w:rPr>
          <w:rFonts w:ascii="Arial" w:eastAsia="Times New Roman" w:hAnsi="Arial" w:cs="Arial"/>
          <w:i/>
        </w:rPr>
        <w:t>Portunus pelagicus</w:t>
      </w:r>
      <w:r w:rsidRPr="001B319F">
        <w:rPr>
          <w:rFonts w:ascii="Arial" w:eastAsia="Times New Roman" w:hAnsi="Arial" w:cs="Arial"/>
        </w:rPr>
        <w:t xml:space="preserve">) masih merupakan komoditas laut yang mempunyai nilai ekonomis yang penting (Djunaedi, 2009). Produksi rajungan Indonesia mayoritas berasal dari perairan utara Jawa yang memiliki kontribusi sebesar 28% (Kembaren &amp; Ernawati, 2012). Produksi rajungan di Indonesia 60% diekspor ke Amerika sedangkan sisanya diekspor ke beberapa negara tujuan ekspor lainnya seperti Singapura, Jepang, Belanda dan Eropa (Linggarjati, Djunaedi, &amp; Subagiyo, 2013). </w:t>
      </w:r>
    </w:p>
    <w:p w:rsidR="00FE7070" w:rsidRPr="001B319F" w:rsidRDefault="00731975">
      <w:pPr>
        <w:spacing w:after="0" w:line="240" w:lineRule="auto"/>
        <w:ind w:firstLine="420"/>
        <w:jc w:val="both"/>
        <w:rPr>
          <w:rFonts w:ascii="Arial" w:eastAsia="Times New Roman" w:hAnsi="Arial" w:cs="Arial"/>
        </w:rPr>
      </w:pPr>
      <w:r w:rsidRPr="001B319F">
        <w:rPr>
          <w:rFonts w:ascii="Arial" w:eastAsia="Times New Roman" w:hAnsi="Arial" w:cs="Arial"/>
        </w:rPr>
        <w:t>Perairan Teluk Banten memiliki potensi sumberdaya perikanan dan kelautan yang masih tinggi. Potensi perikanan dan kelautan telah dimanfaatkan untuk berbagai macam kegiatan pembangunan nasional serta mensejahterakan kehidupan nelayan (Triaso, 2012), dan memaksimalkan produksi perikanan yang berkesinambungan (Setiyowati, 2016). Salah satu potensi sumberdaya perikanan tersebut adalah rajungan yang merupakan komoditas perikanan dengan nilai ekonomis penting (Kembaren dan Surahman, 2018). Pangsa pasar rajungan yang dominan adalah ekspor dalam bentuk daging yang dikaleng-kan. Ekspor rajungan Indonesia pada tahun 2011 mencapai 42.410 ton dengan nilai ± Rp978 milyar rupiah (Kurnia &amp; Mennofatria, 2014). Upaya budidaya rajungan telah banyak dilakukan, tetapi benih masih tergantung pada alam (Ernawati, Mennofatria, &amp; Yonvitner, 2014).</w:t>
      </w:r>
    </w:p>
    <w:p w:rsidR="00FE7070" w:rsidRPr="001B319F" w:rsidRDefault="00731975">
      <w:pPr>
        <w:widowControl w:val="0"/>
        <w:spacing w:after="0" w:line="240" w:lineRule="auto"/>
        <w:ind w:firstLine="420"/>
        <w:jc w:val="both"/>
        <w:rPr>
          <w:rFonts w:ascii="Arial" w:eastAsia="Times New Roman" w:hAnsi="Arial" w:cs="Arial"/>
        </w:rPr>
      </w:pPr>
      <w:r w:rsidRPr="001B319F">
        <w:rPr>
          <w:rFonts w:ascii="Arial" w:eastAsia="Times New Roman" w:hAnsi="Arial" w:cs="Arial"/>
        </w:rPr>
        <w:t xml:space="preserve">Rajungan merupakan salah satu jenis Crustracea yang populer di masyarakat dan keberadaannya hampir tersebar di seluruh Perairan Indonesia (Yusfiandayani &amp; Sobari, 2011). Rajungan (Portunus pelagicus) termasuk dalam kelas Crustasea, famili Portunidae yang penyebarannya meliputi lautan Indo-Pasifik (Tirtadanu &amp; Suman, 2018). Rajungan (Portunus pelagicus) merupakan salah satu jenis rajungan yang paling sering ditangkap oleh nelayan di Indonesia (Arif M </w:t>
      </w:r>
      <w:r w:rsidRPr="001B319F">
        <w:rPr>
          <w:rFonts w:ascii="Arial" w:eastAsia="Times New Roman" w:hAnsi="Arial" w:cs="Arial"/>
          <w:i/>
        </w:rPr>
        <w:t>et al</w:t>
      </w:r>
      <w:r w:rsidRPr="001B319F">
        <w:rPr>
          <w:rFonts w:ascii="Arial" w:eastAsia="Times New Roman" w:hAnsi="Arial" w:cs="Arial"/>
        </w:rPr>
        <w:t xml:space="preserve">., 2019). Tingginya harga rajungan dipasaran berdampak pada peningkatan penangkapan rajungan (Fahrun </w:t>
      </w:r>
      <w:r w:rsidRPr="001B319F">
        <w:rPr>
          <w:rFonts w:ascii="Arial" w:eastAsia="Times New Roman" w:hAnsi="Arial" w:cs="Arial"/>
          <w:i/>
        </w:rPr>
        <w:t>et al</w:t>
      </w:r>
      <w:r w:rsidRPr="001B319F">
        <w:rPr>
          <w:rFonts w:ascii="Arial" w:eastAsia="Times New Roman" w:hAnsi="Arial" w:cs="Arial"/>
        </w:rPr>
        <w:t xml:space="preserve">., 2016). Hewan ini menjadi komoditas ekspor urutan ketiga dalam jumlah setelah udang dan ikan (Puspito, 2011). Volume ekspor rajungan di Indonesia mengalami peningkatan dari tahun 2014 sampai tahun 2016 yaitu 10,8 juta ton menjadi 19,4 juta ton (Edi, Djunaedi, &amp; Redjeki, 2018). Kebiasaan makan di alam tergolong karnivora dengan memakan biota bentik invertebrata yang pergerakkannya pelan dan sessil (Prihatiningsih &amp; Wagiyo, 2017). Tingginya nilai jual rajungan mendorong peningkatan upaya penangkapan (Ernawati </w:t>
      </w:r>
      <w:r w:rsidRPr="001B319F">
        <w:rPr>
          <w:rFonts w:ascii="Arial" w:eastAsia="Times New Roman" w:hAnsi="Arial" w:cs="Arial"/>
          <w:i/>
        </w:rPr>
        <w:t>et al</w:t>
      </w:r>
      <w:r w:rsidRPr="001B319F">
        <w:rPr>
          <w:rFonts w:ascii="Arial" w:eastAsia="Times New Roman" w:hAnsi="Arial" w:cs="Arial"/>
        </w:rPr>
        <w:t xml:space="preserve">., 2014). </w:t>
      </w:r>
    </w:p>
    <w:p w:rsidR="00FE7070" w:rsidRPr="001B319F" w:rsidRDefault="00731975">
      <w:pPr>
        <w:spacing w:after="0" w:line="240" w:lineRule="auto"/>
        <w:ind w:firstLine="420"/>
        <w:jc w:val="both"/>
        <w:rPr>
          <w:rFonts w:ascii="Arial" w:eastAsia="Times New Roman" w:hAnsi="Arial" w:cs="Arial"/>
        </w:rPr>
      </w:pPr>
      <w:r w:rsidRPr="001B319F">
        <w:rPr>
          <w:rFonts w:ascii="Arial" w:eastAsia="Times New Roman" w:hAnsi="Arial" w:cs="Arial"/>
        </w:rPr>
        <w:t>Secara umum Rajungan (</w:t>
      </w:r>
      <w:r w:rsidRPr="001B319F">
        <w:rPr>
          <w:rFonts w:ascii="Arial" w:eastAsia="Times New Roman" w:hAnsi="Arial" w:cs="Arial"/>
          <w:i/>
        </w:rPr>
        <w:t>Portunus pelagicus</w:t>
      </w:r>
      <w:r w:rsidRPr="001B319F">
        <w:rPr>
          <w:rFonts w:ascii="Arial" w:eastAsia="Times New Roman" w:hAnsi="Arial" w:cs="Arial"/>
        </w:rPr>
        <w:t xml:space="preserve">) memegang peranan penting dalam stabilitas ekologi dan sosial-ekonomi. Secara ekologi rajungan berperan </w:t>
      </w:r>
      <w:r w:rsidRPr="001B319F">
        <w:rPr>
          <w:rFonts w:ascii="Arial" w:eastAsia="Times New Roman" w:hAnsi="Arial" w:cs="Arial"/>
        </w:rPr>
        <w:lastRenderedPageBreak/>
        <w:t>penting sebagai biota yang menjaga keseimbangan ekologi di perairan pesisir (Erlinda, Sara, &amp; Irawati, 2016). Rajungan di Indonesia sampai sekarang masih merupakan komoditas perikanan yang memiliki nilai ekonomis tinggi. Sampai saat ini seluruh kebutuhan ekspor rajungan masih mengandalkan dari hasil tangkapan di laut (Jafar, 2011). Rajungan hidup sebagai binatang dewasa di daerah estuaria dan di teluk pantai. Rajungan (</w:t>
      </w:r>
      <w:r w:rsidRPr="001B319F">
        <w:rPr>
          <w:rFonts w:ascii="Arial" w:eastAsia="Times New Roman" w:hAnsi="Arial" w:cs="Arial"/>
          <w:i/>
        </w:rPr>
        <w:t>Portunus pelagicus</w:t>
      </w:r>
      <w:r w:rsidRPr="001B319F">
        <w:rPr>
          <w:rFonts w:ascii="Arial" w:eastAsia="Times New Roman" w:hAnsi="Arial" w:cs="Arial"/>
        </w:rPr>
        <w:t xml:space="preserve">) banyak ditemukan di beberapa perairan lepas pantai dan lautan Indo-pasifik (Jafar, 2011). Di Indonesia rajungan banyak terdapat di daerah mangrove seperti di kabupaten Cilacap, pantai Gilimanuk, pantai Muncar, pantai Pasuruan, Lampung, Medan dan Kalimantan Barat (Susanto, 2007). </w:t>
      </w:r>
    </w:p>
    <w:p w:rsidR="00FE7070" w:rsidRPr="001B319F" w:rsidRDefault="00731975" w:rsidP="001B319F">
      <w:pPr>
        <w:spacing w:after="0" w:line="240" w:lineRule="auto"/>
        <w:ind w:firstLine="418"/>
        <w:jc w:val="both"/>
        <w:rPr>
          <w:rFonts w:ascii="Arial" w:eastAsia="Times New Roman" w:hAnsi="Arial" w:cs="Arial"/>
        </w:rPr>
      </w:pPr>
      <w:r w:rsidRPr="001B319F">
        <w:rPr>
          <w:rFonts w:ascii="Arial" w:eastAsia="Times New Roman" w:hAnsi="Arial" w:cs="Arial"/>
        </w:rPr>
        <w:t xml:space="preserve">Tekanan upaya  penangkapan yang terus meningkat menyebabkan hasil tangkapan per upaya yang diperoleh semakin sedikit (Ernawati </w:t>
      </w:r>
      <w:r w:rsidRPr="001B319F">
        <w:rPr>
          <w:rFonts w:ascii="Arial" w:eastAsia="Times New Roman" w:hAnsi="Arial" w:cs="Arial"/>
          <w:i/>
        </w:rPr>
        <w:t>et al</w:t>
      </w:r>
      <w:r w:rsidRPr="001B319F">
        <w:rPr>
          <w:rFonts w:ascii="Arial" w:eastAsia="Times New Roman" w:hAnsi="Arial" w:cs="Arial"/>
        </w:rPr>
        <w:t>., 2014). aktivitas penangkapan rajungan semakin intensif dan tidak terkendali yang mengarah kepada kerusakan populasi rajungan di alam (Pirzan, 2011). Kondisi seperti ini dapat  memberikan tekanan besar pada populasi rajungan seperti ditunjukan jumlah hasil tangkapan yang terus berkurang, ukuran tubuh rajungan lebih kecil dan fishing ground semakin jauh (Sains, Sains, Journal, Permatahati, &amp; Sara, 2019). Pada pengelolaan perikanan rajungan yang berkelanjutan diperlukan informasi biologis maupun data hasil tangkapan. Informasi yang diperoleh diolah ke dalam bentuk informasi yang berguna untuk membuat kebijakan pengelolaan, penetapan serta memantau pelaksanaan kebijakan pengelolaan tersebut (Pristya Ningrum, Ghofar, &amp; Ain, 2015).</w:t>
      </w:r>
    </w:p>
    <w:p w:rsidR="00FE7070" w:rsidRPr="001B319F" w:rsidRDefault="00FE7070" w:rsidP="0069047C">
      <w:pPr>
        <w:spacing w:after="0" w:line="240" w:lineRule="auto"/>
        <w:rPr>
          <w:rFonts w:ascii="Arial" w:hAnsi="Arial" w:cs="Arial"/>
        </w:rPr>
      </w:pPr>
    </w:p>
    <w:p w:rsidR="00FE7070" w:rsidRPr="001B319F" w:rsidRDefault="00731975" w:rsidP="00DB6F5D">
      <w:pPr>
        <w:rPr>
          <w:rFonts w:ascii="Arial" w:eastAsia="Times New Roman" w:hAnsi="Arial" w:cs="Arial"/>
          <w:b/>
        </w:rPr>
      </w:pPr>
      <w:r w:rsidRPr="001B319F">
        <w:rPr>
          <w:rFonts w:ascii="Arial" w:eastAsia="Times New Roman" w:hAnsi="Arial" w:cs="Arial"/>
          <w:b/>
        </w:rPr>
        <w:t>METODE PENELITIAN</w:t>
      </w:r>
    </w:p>
    <w:p w:rsidR="0069047C" w:rsidRDefault="00731975" w:rsidP="001B319F">
      <w:pPr>
        <w:spacing w:after="0" w:line="240" w:lineRule="auto"/>
        <w:ind w:firstLine="720"/>
        <w:jc w:val="both"/>
        <w:rPr>
          <w:rFonts w:ascii="Arial" w:eastAsia="Times New Roman" w:hAnsi="Arial" w:cs="Arial"/>
          <w:lang w:val="en-US"/>
        </w:rPr>
      </w:pPr>
      <w:r w:rsidRPr="001B319F">
        <w:rPr>
          <w:rFonts w:ascii="Arial" w:eastAsia="Times New Roman" w:hAnsi="Arial" w:cs="Arial"/>
        </w:rPr>
        <w:t>P</w:t>
      </w:r>
      <w:proofErr w:type="spellStart"/>
      <w:r w:rsidR="0069047C">
        <w:rPr>
          <w:rFonts w:ascii="Arial" w:eastAsia="Times New Roman" w:hAnsi="Arial" w:cs="Arial"/>
          <w:lang w:val="en-US"/>
        </w:rPr>
        <w:t>enelitian</w:t>
      </w:r>
      <w:proofErr w:type="spellEnd"/>
      <w:r w:rsidR="0069047C">
        <w:rPr>
          <w:rFonts w:ascii="Arial" w:eastAsia="Times New Roman" w:hAnsi="Arial" w:cs="Arial"/>
          <w:lang w:val="en-US"/>
        </w:rPr>
        <w:t xml:space="preserve"> </w:t>
      </w:r>
      <w:proofErr w:type="spellStart"/>
      <w:r w:rsidR="0069047C">
        <w:rPr>
          <w:rFonts w:ascii="Arial" w:eastAsia="Times New Roman" w:hAnsi="Arial" w:cs="Arial"/>
          <w:lang w:val="en-US"/>
        </w:rPr>
        <w:t>telah</w:t>
      </w:r>
      <w:proofErr w:type="spellEnd"/>
      <w:r w:rsidR="0069047C">
        <w:rPr>
          <w:rFonts w:ascii="Arial" w:eastAsia="Times New Roman" w:hAnsi="Arial" w:cs="Arial"/>
          <w:lang w:val="en-US"/>
        </w:rPr>
        <w:t xml:space="preserve"> </w:t>
      </w:r>
      <w:r w:rsidRPr="001B319F">
        <w:rPr>
          <w:rFonts w:ascii="Arial" w:eastAsia="Times New Roman" w:hAnsi="Arial" w:cs="Arial"/>
        </w:rPr>
        <w:t xml:space="preserve">dilaksanakan di Teluk Banten pada tanggal 6 </w:t>
      </w:r>
      <w:r w:rsidR="0069047C">
        <w:rPr>
          <w:rFonts w:ascii="Arial" w:eastAsia="Times New Roman" w:hAnsi="Arial" w:cs="Arial"/>
          <w:lang w:val="en-US"/>
        </w:rPr>
        <w:t>M</w:t>
      </w:r>
      <w:r w:rsidRPr="001B319F">
        <w:rPr>
          <w:rFonts w:ascii="Arial" w:eastAsia="Times New Roman" w:hAnsi="Arial" w:cs="Arial"/>
        </w:rPr>
        <w:t xml:space="preserve">aret  sampai 16 </w:t>
      </w:r>
      <w:r w:rsidR="0069047C">
        <w:rPr>
          <w:rFonts w:ascii="Arial" w:eastAsia="Times New Roman" w:hAnsi="Arial" w:cs="Arial"/>
          <w:lang w:val="en-US"/>
        </w:rPr>
        <w:t>A</w:t>
      </w:r>
      <w:r w:rsidRPr="001B319F">
        <w:rPr>
          <w:rFonts w:ascii="Arial" w:eastAsia="Times New Roman" w:hAnsi="Arial" w:cs="Arial"/>
        </w:rPr>
        <w:t xml:space="preserve">pril 2019 diempat lokasi yaitu Desa terate, Desa domas, Karangantu dan Pulau Lima Provinsi Banten. Sampel sebanyak 476 ekor rajungan (302 jantan dan 174 betina). Dengan metode pengambilan data langsung sebagai data primer dan sekunder. </w:t>
      </w:r>
      <w:proofErr w:type="spellStart"/>
      <w:r w:rsidR="004A0741">
        <w:rPr>
          <w:rFonts w:ascii="Arial" w:eastAsia="Times New Roman" w:hAnsi="Arial" w:cs="Arial"/>
          <w:lang w:val="en-US"/>
        </w:rPr>
        <w:t>Stasiun</w:t>
      </w:r>
      <w:proofErr w:type="spellEnd"/>
      <w:r w:rsidR="0069047C">
        <w:rPr>
          <w:rFonts w:ascii="Arial" w:eastAsia="Times New Roman" w:hAnsi="Arial" w:cs="Arial"/>
          <w:lang w:val="en-US"/>
        </w:rPr>
        <w:t xml:space="preserve"> </w:t>
      </w:r>
      <w:proofErr w:type="spellStart"/>
      <w:r w:rsidR="0069047C">
        <w:rPr>
          <w:rFonts w:ascii="Arial" w:eastAsia="Times New Roman" w:hAnsi="Arial" w:cs="Arial"/>
          <w:lang w:val="en-US"/>
        </w:rPr>
        <w:t>pengamatan</w:t>
      </w:r>
      <w:proofErr w:type="spellEnd"/>
      <w:r w:rsidR="0069047C">
        <w:rPr>
          <w:rFonts w:ascii="Arial" w:eastAsia="Times New Roman" w:hAnsi="Arial" w:cs="Arial"/>
          <w:lang w:val="en-US"/>
        </w:rPr>
        <w:t xml:space="preserve"> </w:t>
      </w:r>
      <w:proofErr w:type="spellStart"/>
      <w:r w:rsidR="0069047C">
        <w:rPr>
          <w:rFonts w:ascii="Arial" w:eastAsia="Times New Roman" w:hAnsi="Arial" w:cs="Arial"/>
          <w:lang w:val="en-US"/>
        </w:rPr>
        <w:t>disajikan</w:t>
      </w:r>
      <w:proofErr w:type="spellEnd"/>
      <w:r w:rsidR="0069047C">
        <w:rPr>
          <w:rFonts w:ascii="Arial" w:eastAsia="Times New Roman" w:hAnsi="Arial" w:cs="Arial"/>
          <w:lang w:val="en-US"/>
        </w:rPr>
        <w:t xml:space="preserve"> </w:t>
      </w:r>
      <w:proofErr w:type="spellStart"/>
      <w:r w:rsidR="0069047C">
        <w:rPr>
          <w:rFonts w:ascii="Arial" w:eastAsia="Times New Roman" w:hAnsi="Arial" w:cs="Arial"/>
          <w:lang w:val="en-US"/>
        </w:rPr>
        <w:t>pada</w:t>
      </w:r>
      <w:proofErr w:type="spellEnd"/>
      <w:r w:rsidR="0069047C">
        <w:rPr>
          <w:rFonts w:ascii="Arial" w:eastAsia="Times New Roman" w:hAnsi="Arial" w:cs="Arial"/>
          <w:lang w:val="en-US"/>
        </w:rPr>
        <w:t xml:space="preserve"> </w:t>
      </w:r>
      <w:proofErr w:type="spellStart"/>
      <w:r w:rsidR="0069047C">
        <w:rPr>
          <w:rFonts w:ascii="Arial" w:eastAsia="Times New Roman" w:hAnsi="Arial" w:cs="Arial"/>
          <w:lang w:val="en-US"/>
        </w:rPr>
        <w:t>Gambar</w:t>
      </w:r>
      <w:proofErr w:type="spellEnd"/>
      <w:r w:rsidR="0069047C">
        <w:rPr>
          <w:rFonts w:ascii="Arial" w:eastAsia="Times New Roman" w:hAnsi="Arial" w:cs="Arial"/>
          <w:lang w:val="en-US"/>
        </w:rPr>
        <w:t xml:space="preserve"> 1.</w:t>
      </w:r>
    </w:p>
    <w:p w:rsidR="0069047C" w:rsidRDefault="0069047C" w:rsidP="001B319F">
      <w:pPr>
        <w:spacing w:after="0" w:line="240" w:lineRule="auto"/>
        <w:ind w:firstLine="720"/>
        <w:jc w:val="both"/>
        <w:rPr>
          <w:rFonts w:ascii="Arial" w:eastAsia="Times New Roman" w:hAnsi="Arial" w:cs="Arial"/>
          <w:lang w:val="en-US"/>
        </w:rPr>
      </w:pPr>
    </w:p>
    <w:p w:rsidR="0069047C" w:rsidRPr="0069047C" w:rsidRDefault="0069047C" w:rsidP="0069047C">
      <w:pPr>
        <w:spacing w:after="0" w:line="240" w:lineRule="auto"/>
        <w:jc w:val="center"/>
        <w:rPr>
          <w:rFonts w:ascii="Arial" w:eastAsia="Times New Roman" w:hAnsi="Arial" w:cs="Arial"/>
          <w:lang w:val="en-US"/>
        </w:rPr>
      </w:pPr>
      <w:r w:rsidRPr="0069047C">
        <w:rPr>
          <w:rFonts w:ascii="Arial" w:eastAsia="Times New Roman" w:hAnsi="Arial" w:cs="Arial"/>
          <w:noProof/>
          <w:lang w:val="en-US"/>
        </w:rPr>
        <w:drawing>
          <wp:inline distT="0" distB="0" distL="0" distR="0">
            <wp:extent cx="3878807" cy="2743200"/>
            <wp:effectExtent l="19050" t="19050" r="26670" b="19050"/>
            <wp:docPr id="1" name="Picture 1" descr="F:\JURNAL JKPT\PETA KEAHLI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JKPT\PETA KEAHLIAN.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8807" cy="2743200"/>
                    </a:xfrm>
                    <a:prstGeom prst="rect">
                      <a:avLst/>
                    </a:prstGeom>
                    <a:noFill/>
                    <a:ln>
                      <a:solidFill>
                        <a:schemeClr val="tx1"/>
                      </a:solidFill>
                    </a:ln>
                  </pic:spPr>
                </pic:pic>
              </a:graphicData>
            </a:graphic>
          </wp:inline>
        </w:drawing>
      </w:r>
    </w:p>
    <w:p w:rsidR="0069047C" w:rsidRDefault="0069047C" w:rsidP="001B319F">
      <w:pPr>
        <w:spacing w:after="0" w:line="240" w:lineRule="auto"/>
        <w:ind w:firstLine="720"/>
        <w:jc w:val="both"/>
        <w:rPr>
          <w:rFonts w:ascii="Arial" w:eastAsia="Times New Roman" w:hAnsi="Arial" w:cs="Arial"/>
        </w:rPr>
      </w:pPr>
    </w:p>
    <w:p w:rsidR="004A0741" w:rsidRPr="001B53AB" w:rsidRDefault="004A0741" w:rsidP="004A0741">
      <w:pPr>
        <w:spacing w:after="0" w:line="0" w:lineRule="atLeast"/>
        <w:jc w:val="center"/>
        <w:rPr>
          <w:rFonts w:ascii="Arial" w:eastAsia="Times New Roman" w:hAnsi="Arial" w:cs="Arial"/>
          <w:color w:val="000000"/>
        </w:rPr>
      </w:pPr>
      <w:r w:rsidRPr="001B53AB">
        <w:rPr>
          <w:rFonts w:ascii="Arial" w:eastAsia="Times New Roman" w:hAnsi="Arial" w:cs="Arial"/>
          <w:b/>
          <w:color w:val="000000"/>
        </w:rPr>
        <w:t xml:space="preserve">Gambar 1.  </w:t>
      </w:r>
      <w:r w:rsidRPr="001B53AB">
        <w:rPr>
          <w:rFonts w:ascii="Arial" w:eastAsia="Times New Roman" w:hAnsi="Arial" w:cs="Arial"/>
          <w:color w:val="000000"/>
        </w:rPr>
        <w:t>Stasiun Pengamatan</w:t>
      </w:r>
    </w:p>
    <w:p w:rsidR="0069047C" w:rsidRDefault="0069047C" w:rsidP="001B319F">
      <w:pPr>
        <w:spacing w:after="0" w:line="240" w:lineRule="auto"/>
        <w:ind w:firstLine="720"/>
        <w:jc w:val="both"/>
        <w:rPr>
          <w:rFonts w:ascii="Arial" w:eastAsia="Times New Roman" w:hAnsi="Arial" w:cs="Arial"/>
        </w:rPr>
      </w:pPr>
    </w:p>
    <w:p w:rsidR="00FE7070" w:rsidRDefault="00731975" w:rsidP="004A0741">
      <w:pPr>
        <w:spacing w:after="0" w:line="240" w:lineRule="auto"/>
        <w:ind w:firstLine="720"/>
        <w:jc w:val="both"/>
        <w:rPr>
          <w:rFonts w:ascii="Arial" w:eastAsia="Times New Roman" w:hAnsi="Arial" w:cs="Arial"/>
          <w:lang w:val="en-US"/>
        </w:rPr>
      </w:pPr>
      <w:r w:rsidRPr="001B319F">
        <w:rPr>
          <w:rFonts w:ascii="Arial" w:eastAsia="Times New Roman" w:hAnsi="Arial" w:cs="Arial"/>
        </w:rPr>
        <w:t xml:space="preserve">Analisis meliputi: hubungan lebar-berat; </w:t>
      </w:r>
      <w:r w:rsidRPr="001B319F">
        <w:rPr>
          <w:rFonts w:ascii="Arial" w:eastAsia="Times New Roman" w:hAnsi="Arial" w:cs="Arial"/>
          <w:i/>
        </w:rPr>
        <w:t xml:space="preserve">sex ratio </w:t>
      </w:r>
      <w:r w:rsidRPr="001B319F">
        <w:rPr>
          <w:rFonts w:ascii="Arial" w:eastAsia="Times New Roman" w:hAnsi="Arial" w:cs="Arial"/>
        </w:rPr>
        <w:t>(perbandingan jenis kelamin); Ukuran pertama kali tertangkap (</w:t>
      </w:r>
      <w:r w:rsidRPr="001B319F">
        <w:rPr>
          <w:rFonts w:ascii="Arial" w:eastAsia="Times New Roman" w:hAnsi="Arial" w:cs="Arial"/>
          <w:i/>
        </w:rPr>
        <w:t>Length at first capture</w:t>
      </w:r>
      <w:r w:rsidRPr="001B319F">
        <w:rPr>
          <w:rFonts w:ascii="Arial" w:eastAsia="Times New Roman" w:hAnsi="Arial" w:cs="Arial"/>
        </w:rPr>
        <w:t xml:space="preserve">/Lc) yang </w:t>
      </w:r>
      <w:r w:rsidRPr="001B319F">
        <w:rPr>
          <w:rFonts w:ascii="Arial" w:eastAsia="Times New Roman" w:hAnsi="Arial" w:cs="Arial"/>
        </w:rPr>
        <w:lastRenderedPageBreak/>
        <w:t xml:space="preserve">diperoleh dengan memplotkan presentase frekuensi kumulatif rajungan yang tertangkap dengan ukuran lebar totalnya (Ningrum </w:t>
      </w:r>
      <w:r w:rsidRPr="001B319F">
        <w:rPr>
          <w:rFonts w:ascii="Arial" w:eastAsia="Times New Roman" w:hAnsi="Arial" w:cs="Arial"/>
          <w:i/>
        </w:rPr>
        <w:t xml:space="preserve">et al. </w:t>
      </w:r>
      <w:r w:rsidRPr="001B319F">
        <w:rPr>
          <w:rFonts w:ascii="Arial" w:eastAsia="Times New Roman" w:hAnsi="Arial" w:cs="Arial"/>
        </w:rPr>
        <w:t>2015); dan Ukuran pertama kali matang gonad (</w:t>
      </w:r>
      <w:r w:rsidRPr="001B319F">
        <w:rPr>
          <w:rFonts w:ascii="Arial" w:eastAsia="Times New Roman" w:hAnsi="Arial" w:cs="Arial"/>
          <w:i/>
        </w:rPr>
        <w:t>Length at first maturity</w:t>
      </w:r>
      <w:r w:rsidRPr="001B319F">
        <w:rPr>
          <w:rFonts w:ascii="Arial" w:eastAsia="Times New Roman" w:hAnsi="Arial" w:cs="Arial"/>
        </w:rPr>
        <w:t>/Lm) yaitu tahap pada suatu siklus hidup yang telah mencapai bentuk dewasa dan mampu bereproduksi (Soedharma 2012).</w:t>
      </w:r>
      <w:r w:rsidR="00AC6146">
        <w:rPr>
          <w:rFonts w:ascii="Arial" w:eastAsia="Times New Roman" w:hAnsi="Arial" w:cs="Arial"/>
          <w:lang w:val="en-US"/>
        </w:rPr>
        <w:t xml:space="preserve"> </w:t>
      </w:r>
      <w:proofErr w:type="spellStart"/>
      <w:r w:rsidR="00AC6146">
        <w:rPr>
          <w:rFonts w:ascii="Arial" w:eastAsia="Times New Roman" w:hAnsi="Arial" w:cs="Arial"/>
          <w:lang w:val="en-US"/>
        </w:rPr>
        <w:t>Persamaan</w:t>
      </w:r>
      <w:proofErr w:type="spellEnd"/>
      <w:r w:rsidR="00AC6146">
        <w:rPr>
          <w:rFonts w:ascii="Arial" w:eastAsia="Times New Roman" w:hAnsi="Arial" w:cs="Arial"/>
          <w:lang w:val="en-US"/>
        </w:rPr>
        <w:t xml:space="preserve"> </w:t>
      </w:r>
      <w:proofErr w:type="spellStart"/>
      <w:r w:rsidR="00AC6146">
        <w:rPr>
          <w:rFonts w:ascii="Arial" w:eastAsia="Times New Roman" w:hAnsi="Arial" w:cs="Arial"/>
          <w:lang w:val="en-US"/>
        </w:rPr>
        <w:t>sebagai</w:t>
      </w:r>
      <w:proofErr w:type="spellEnd"/>
      <w:r w:rsidR="00AC6146">
        <w:rPr>
          <w:rFonts w:ascii="Arial" w:eastAsia="Times New Roman" w:hAnsi="Arial" w:cs="Arial"/>
          <w:lang w:val="en-US"/>
        </w:rPr>
        <w:t xml:space="preserve"> </w:t>
      </w:r>
      <w:proofErr w:type="spellStart"/>
      <w:proofErr w:type="gramStart"/>
      <w:r w:rsidR="00AC6146">
        <w:rPr>
          <w:rFonts w:ascii="Arial" w:eastAsia="Times New Roman" w:hAnsi="Arial" w:cs="Arial"/>
          <w:lang w:val="en-US"/>
        </w:rPr>
        <w:t>berikut</w:t>
      </w:r>
      <w:proofErr w:type="spellEnd"/>
      <w:r w:rsidR="00AC6146">
        <w:rPr>
          <w:rFonts w:ascii="Arial" w:eastAsia="Times New Roman" w:hAnsi="Arial" w:cs="Arial"/>
          <w:lang w:val="en-US"/>
        </w:rPr>
        <w:t xml:space="preserve"> :</w:t>
      </w:r>
      <w:proofErr w:type="gramEnd"/>
    </w:p>
    <w:p w:rsidR="00AC6146" w:rsidRPr="00AC6146" w:rsidRDefault="00AC6146" w:rsidP="00AC6146">
      <w:pPr>
        <w:pStyle w:val="ListParagraph"/>
        <w:ind w:firstLine="630"/>
        <w:jc w:val="both"/>
        <w:rPr>
          <w:rFonts w:ascii="Arial" w:hAnsi="Arial" w:cs="Arial"/>
        </w:rPr>
      </w:pPr>
      <w:proofErr w:type="spellStart"/>
      <w:r w:rsidRPr="00AC6146">
        <w:rPr>
          <w:rFonts w:ascii="Arial" w:hAnsi="Arial" w:cs="Arial"/>
        </w:rPr>
        <w:t>Analisis</w:t>
      </w:r>
      <w:proofErr w:type="spellEnd"/>
      <w:r w:rsidRPr="00AC6146">
        <w:rPr>
          <w:rFonts w:ascii="Arial" w:hAnsi="Arial" w:cs="Arial"/>
        </w:rPr>
        <w:t xml:space="preserve"> yang </w:t>
      </w:r>
      <w:proofErr w:type="spellStart"/>
      <w:r w:rsidRPr="00AC6146">
        <w:rPr>
          <w:rFonts w:ascii="Arial" w:hAnsi="Arial" w:cs="Arial"/>
        </w:rPr>
        <w:t>digunakan</w:t>
      </w:r>
      <w:proofErr w:type="spellEnd"/>
      <w:r w:rsidRPr="00AC6146">
        <w:rPr>
          <w:rFonts w:ascii="Arial" w:hAnsi="Arial" w:cs="Arial"/>
        </w:rPr>
        <w:t xml:space="preserve"> </w:t>
      </w:r>
      <w:proofErr w:type="spellStart"/>
      <w:r w:rsidRPr="00AC6146">
        <w:rPr>
          <w:rFonts w:ascii="Arial" w:hAnsi="Arial" w:cs="Arial"/>
        </w:rPr>
        <w:t>dalam</w:t>
      </w:r>
      <w:proofErr w:type="spellEnd"/>
      <w:r w:rsidRPr="00AC6146">
        <w:rPr>
          <w:rFonts w:ascii="Arial" w:hAnsi="Arial" w:cs="Arial"/>
        </w:rPr>
        <w:t xml:space="preserve"> </w:t>
      </w:r>
      <w:proofErr w:type="spellStart"/>
      <w:r w:rsidRPr="00AC6146">
        <w:rPr>
          <w:rFonts w:ascii="Arial" w:hAnsi="Arial" w:cs="Arial"/>
        </w:rPr>
        <w:t>menduga</w:t>
      </w:r>
      <w:proofErr w:type="spellEnd"/>
      <w:r w:rsidRPr="00AC6146">
        <w:rPr>
          <w:rFonts w:ascii="Arial" w:hAnsi="Arial" w:cs="Arial"/>
        </w:rPr>
        <w:t xml:space="preserve"> </w:t>
      </w:r>
      <w:proofErr w:type="spellStart"/>
      <w:r w:rsidRPr="00AC6146">
        <w:rPr>
          <w:rFonts w:ascii="Arial" w:hAnsi="Arial" w:cs="Arial"/>
        </w:rPr>
        <w:t>hubungan</w:t>
      </w:r>
      <w:proofErr w:type="spellEnd"/>
      <w:r w:rsidRPr="00AC6146">
        <w:rPr>
          <w:rFonts w:ascii="Arial" w:hAnsi="Arial" w:cs="Arial"/>
        </w:rPr>
        <w:t xml:space="preserve"> </w:t>
      </w:r>
      <w:proofErr w:type="spellStart"/>
      <w:r w:rsidRPr="00AC6146">
        <w:rPr>
          <w:rFonts w:ascii="Arial" w:hAnsi="Arial" w:cs="Arial"/>
        </w:rPr>
        <w:t>lebar</w:t>
      </w:r>
      <w:proofErr w:type="spellEnd"/>
      <w:r w:rsidRPr="00AC6146">
        <w:rPr>
          <w:rFonts w:ascii="Arial" w:hAnsi="Arial" w:cs="Arial"/>
        </w:rPr>
        <w:t xml:space="preserve"> </w:t>
      </w:r>
      <w:proofErr w:type="spellStart"/>
      <w:r w:rsidRPr="00AC6146">
        <w:rPr>
          <w:rFonts w:ascii="Arial" w:hAnsi="Arial" w:cs="Arial"/>
        </w:rPr>
        <w:t>dan</w:t>
      </w:r>
      <w:proofErr w:type="spellEnd"/>
      <w:r w:rsidRPr="00AC6146">
        <w:rPr>
          <w:rFonts w:ascii="Arial" w:hAnsi="Arial" w:cs="Arial"/>
        </w:rPr>
        <w:t xml:space="preserve"> </w:t>
      </w:r>
      <w:proofErr w:type="spellStart"/>
      <w:r w:rsidRPr="00AC6146">
        <w:rPr>
          <w:rFonts w:ascii="Arial" w:hAnsi="Arial" w:cs="Arial"/>
        </w:rPr>
        <w:t>bobot</w:t>
      </w:r>
      <w:proofErr w:type="spellEnd"/>
      <w:r w:rsidRPr="00AC6146">
        <w:rPr>
          <w:rFonts w:ascii="Arial" w:hAnsi="Arial" w:cs="Arial"/>
        </w:rPr>
        <w:t xml:space="preserve"> </w:t>
      </w:r>
      <w:proofErr w:type="spellStart"/>
      <w:r w:rsidRPr="00AC6146">
        <w:rPr>
          <w:rFonts w:ascii="Arial" w:hAnsi="Arial" w:cs="Arial"/>
        </w:rPr>
        <w:t>merupakan</w:t>
      </w:r>
      <w:proofErr w:type="spellEnd"/>
      <w:r w:rsidRPr="00AC6146">
        <w:rPr>
          <w:rFonts w:ascii="Arial" w:hAnsi="Arial" w:cs="Arial"/>
        </w:rPr>
        <w:t xml:space="preserve"> </w:t>
      </w:r>
      <w:proofErr w:type="spellStart"/>
      <w:r w:rsidRPr="00AC6146">
        <w:rPr>
          <w:rFonts w:ascii="Arial" w:hAnsi="Arial" w:cs="Arial"/>
        </w:rPr>
        <w:t>hubungan</w:t>
      </w:r>
      <w:proofErr w:type="spellEnd"/>
      <w:r w:rsidRPr="00AC6146">
        <w:rPr>
          <w:rFonts w:ascii="Arial" w:hAnsi="Arial" w:cs="Arial"/>
        </w:rPr>
        <w:t xml:space="preserve"> </w:t>
      </w:r>
      <w:proofErr w:type="spellStart"/>
      <w:r w:rsidRPr="00AC6146">
        <w:rPr>
          <w:rFonts w:ascii="Arial" w:hAnsi="Arial" w:cs="Arial"/>
        </w:rPr>
        <w:t>eksponensial</w:t>
      </w:r>
      <w:proofErr w:type="spellEnd"/>
      <w:r w:rsidRPr="00AC6146">
        <w:rPr>
          <w:rFonts w:ascii="Arial" w:hAnsi="Arial" w:cs="Arial"/>
        </w:rPr>
        <w:t xml:space="preserve"> </w:t>
      </w:r>
      <w:proofErr w:type="spellStart"/>
      <w:r w:rsidRPr="00AC6146">
        <w:rPr>
          <w:rFonts w:ascii="Arial" w:hAnsi="Arial" w:cs="Arial"/>
        </w:rPr>
        <w:t>dengan</w:t>
      </w:r>
      <w:proofErr w:type="spellEnd"/>
      <w:r w:rsidRPr="00AC6146">
        <w:rPr>
          <w:rFonts w:ascii="Arial" w:hAnsi="Arial" w:cs="Arial"/>
        </w:rPr>
        <w:t xml:space="preserve"> </w:t>
      </w:r>
      <w:proofErr w:type="spellStart"/>
      <w:r w:rsidRPr="00AC6146">
        <w:rPr>
          <w:rFonts w:ascii="Arial" w:hAnsi="Arial" w:cs="Arial"/>
        </w:rPr>
        <w:t>persamaan</w:t>
      </w:r>
      <w:proofErr w:type="spellEnd"/>
      <w:r w:rsidRPr="00AC6146">
        <w:rPr>
          <w:rFonts w:ascii="Arial" w:hAnsi="Arial" w:cs="Arial"/>
        </w:rPr>
        <w:t xml:space="preserve"> </w:t>
      </w:r>
      <w:proofErr w:type="spellStart"/>
      <w:r w:rsidRPr="00AC6146">
        <w:rPr>
          <w:rFonts w:ascii="Arial" w:hAnsi="Arial" w:cs="Arial"/>
        </w:rPr>
        <w:t>sebagai</w:t>
      </w:r>
      <w:proofErr w:type="spellEnd"/>
      <w:r w:rsidRPr="00AC6146">
        <w:rPr>
          <w:rFonts w:ascii="Arial" w:hAnsi="Arial" w:cs="Arial"/>
        </w:rPr>
        <w:t xml:space="preserve"> </w:t>
      </w:r>
      <w:proofErr w:type="spellStart"/>
      <w:r w:rsidRPr="00AC6146">
        <w:rPr>
          <w:rFonts w:ascii="Arial" w:hAnsi="Arial" w:cs="Arial"/>
        </w:rPr>
        <w:t>berikut</w:t>
      </w:r>
      <w:proofErr w:type="spellEnd"/>
      <w:r w:rsidRPr="00AC6146">
        <w:rPr>
          <w:rFonts w:ascii="Arial" w:hAnsi="Arial" w:cs="Arial"/>
        </w:rPr>
        <w:t xml:space="preserve"> (</w:t>
      </w:r>
      <w:proofErr w:type="spellStart"/>
      <w:r w:rsidRPr="00AC6146">
        <w:rPr>
          <w:rFonts w:ascii="Arial" w:hAnsi="Arial" w:cs="Arial"/>
        </w:rPr>
        <w:t>Effendie</w:t>
      </w:r>
      <w:proofErr w:type="spellEnd"/>
      <w:r w:rsidRPr="00AC6146">
        <w:rPr>
          <w:rFonts w:ascii="Arial" w:hAnsi="Arial" w:cs="Arial"/>
        </w:rPr>
        <w:t xml:space="preserve">, 1979 </w:t>
      </w:r>
      <w:proofErr w:type="spellStart"/>
      <w:r w:rsidRPr="00AC6146">
        <w:rPr>
          <w:rFonts w:ascii="Arial" w:hAnsi="Arial" w:cs="Arial"/>
        </w:rPr>
        <w:t>dalam</w:t>
      </w:r>
      <w:proofErr w:type="spellEnd"/>
      <w:r w:rsidRPr="00AC6146">
        <w:rPr>
          <w:rFonts w:ascii="Arial" w:hAnsi="Arial" w:cs="Arial"/>
        </w:rPr>
        <w:t xml:space="preserve"> </w:t>
      </w:r>
      <w:proofErr w:type="spellStart"/>
      <w:r w:rsidRPr="00AC6146">
        <w:rPr>
          <w:rFonts w:ascii="Arial" w:hAnsi="Arial" w:cs="Arial"/>
        </w:rPr>
        <w:t>Oktaviyani</w:t>
      </w:r>
      <w:proofErr w:type="spellEnd"/>
      <w:r w:rsidRPr="00AC6146">
        <w:rPr>
          <w:rFonts w:ascii="Arial" w:hAnsi="Arial" w:cs="Arial"/>
        </w:rPr>
        <w:t>, 2013</w:t>
      </w:r>
      <w:proofErr w:type="gramStart"/>
      <w:r w:rsidRPr="00AC6146">
        <w:rPr>
          <w:rFonts w:ascii="Arial" w:hAnsi="Arial" w:cs="Arial"/>
        </w:rPr>
        <w:t>) :</w:t>
      </w:r>
      <w:proofErr w:type="gramEnd"/>
    </w:p>
    <w:p w:rsidR="00AC6146" w:rsidRPr="00AC6146" w:rsidRDefault="00AC6146" w:rsidP="00AC6146">
      <w:pPr>
        <w:spacing w:after="0" w:line="240" w:lineRule="auto"/>
        <w:jc w:val="both"/>
        <w:rPr>
          <w:rFonts w:ascii="Arial" w:eastAsia="Times New Roman" w:hAnsi="Arial" w:cs="Arial"/>
          <w:lang w:val="en-US"/>
        </w:rPr>
      </w:pPr>
    </w:p>
    <w:p w:rsidR="00AC6146" w:rsidRPr="00650FDE" w:rsidRDefault="00AC6146" w:rsidP="00AC6146">
      <w:pPr>
        <w:spacing w:line="360" w:lineRule="auto"/>
        <w:ind w:right="-18"/>
        <w:jc w:val="center"/>
        <w:rPr>
          <w:rFonts w:ascii="Arial" w:hAnsi="Arial" w:cs="Arial"/>
          <w:b/>
          <w:szCs w:val="24"/>
          <w:vertAlign w:val="superscript"/>
        </w:rPr>
      </w:pPr>
      <w:r w:rsidRPr="00650FDE">
        <w:rPr>
          <w:rFonts w:ascii="Arial" w:hAnsi="Arial" w:cs="Arial"/>
          <w:b/>
        </w:rPr>
        <w:t>W =</w:t>
      </w:r>
      <m:oMath>
        <m:sSup>
          <m:sSupPr>
            <m:ctrlPr>
              <w:rPr>
                <w:rFonts w:ascii="Cambria Math" w:hAnsi="Cambria Math" w:cs="Arial"/>
                <w:b/>
                <w:i/>
              </w:rPr>
            </m:ctrlPr>
          </m:sSupPr>
          <m:e>
            <m:r>
              <m:rPr>
                <m:sty m:val="bi"/>
              </m:rPr>
              <w:rPr>
                <w:rFonts w:ascii="Cambria Math" w:hAnsi="Cambria Math" w:cs="Arial"/>
              </w:rPr>
              <m:t>aL</m:t>
            </m:r>
          </m:e>
          <m:sup>
            <m:r>
              <m:rPr>
                <m:sty m:val="bi"/>
              </m:rPr>
              <w:rPr>
                <w:rFonts w:ascii="Cambria Math" w:hAnsi="Cambria Math" w:cs="Arial"/>
              </w:rPr>
              <m:t>b</m:t>
            </m:r>
          </m:sup>
        </m:sSup>
      </m:oMath>
    </w:p>
    <w:p w:rsidR="00AC6146" w:rsidRPr="00AC6146" w:rsidRDefault="00AC6146" w:rsidP="00AC6146">
      <w:pPr>
        <w:spacing w:after="0" w:line="240" w:lineRule="auto"/>
        <w:ind w:right="-18"/>
        <w:jc w:val="both"/>
        <w:rPr>
          <w:rFonts w:ascii="Arial" w:hAnsi="Arial" w:cs="Arial"/>
          <w:b/>
          <w:vertAlign w:val="superscript"/>
        </w:rPr>
      </w:pPr>
      <w:r w:rsidRPr="00AC6146">
        <w:rPr>
          <w:rFonts w:ascii="Arial" w:hAnsi="Arial" w:cs="Arial"/>
        </w:rPr>
        <w:t>Keterangan :</w:t>
      </w:r>
    </w:p>
    <w:p w:rsidR="00AC6146" w:rsidRPr="00AC6146" w:rsidRDefault="00AC6146" w:rsidP="00AC6146">
      <w:pPr>
        <w:spacing w:after="0" w:line="240" w:lineRule="auto"/>
        <w:ind w:right="-14"/>
        <w:jc w:val="both"/>
        <w:rPr>
          <w:rFonts w:ascii="Arial" w:hAnsi="Arial" w:cs="Arial"/>
        </w:rPr>
      </w:pPr>
      <w:r w:rsidRPr="00AC6146">
        <w:rPr>
          <w:rFonts w:ascii="Arial" w:hAnsi="Arial" w:cs="Arial"/>
          <w:lang w:val="en-US"/>
        </w:rPr>
        <w:t xml:space="preserve">           </w:t>
      </w:r>
      <w:r w:rsidRPr="00AC6146">
        <w:rPr>
          <w:rFonts w:ascii="Arial" w:hAnsi="Arial" w:cs="Arial"/>
        </w:rPr>
        <w:t xml:space="preserve">W : Berat </w:t>
      </w:r>
      <w:proofErr w:type="spellStart"/>
      <w:r w:rsidRPr="00AC6146">
        <w:rPr>
          <w:rFonts w:ascii="Arial" w:hAnsi="Arial" w:cs="Arial"/>
          <w:lang w:val="en-US"/>
        </w:rPr>
        <w:t>rajungan</w:t>
      </w:r>
      <w:proofErr w:type="spellEnd"/>
      <w:r w:rsidRPr="00AC6146">
        <w:rPr>
          <w:rFonts w:ascii="Arial" w:hAnsi="Arial" w:cs="Arial"/>
        </w:rPr>
        <w:t xml:space="preserve"> (gram)</w:t>
      </w:r>
    </w:p>
    <w:p w:rsidR="00AC6146" w:rsidRPr="00AC6146" w:rsidRDefault="00AC6146" w:rsidP="00AC6146">
      <w:pPr>
        <w:spacing w:after="0" w:line="240" w:lineRule="auto"/>
        <w:ind w:right="-14" w:firstLine="720"/>
        <w:jc w:val="both"/>
        <w:rPr>
          <w:rFonts w:ascii="Arial" w:hAnsi="Arial" w:cs="Arial"/>
        </w:rPr>
      </w:pPr>
      <w:r w:rsidRPr="00AC6146">
        <w:rPr>
          <w:rFonts w:ascii="Arial" w:hAnsi="Arial" w:cs="Arial"/>
        </w:rPr>
        <w:t xml:space="preserve">L </w:t>
      </w:r>
      <w:r w:rsidRPr="00AC6146">
        <w:rPr>
          <w:rFonts w:ascii="Arial" w:hAnsi="Arial" w:cs="Arial"/>
          <w:lang w:val="en-US"/>
        </w:rPr>
        <w:t xml:space="preserve"> </w:t>
      </w:r>
      <w:r w:rsidRPr="00AC6146">
        <w:rPr>
          <w:rFonts w:ascii="Arial" w:hAnsi="Arial" w:cs="Arial"/>
        </w:rPr>
        <w:t>: Panjang standar/cagak ikan (cm)</w:t>
      </w:r>
    </w:p>
    <w:p w:rsidR="00AC6146" w:rsidRPr="00AC6146" w:rsidRDefault="00AC6146" w:rsidP="00AC6146">
      <w:pPr>
        <w:spacing w:after="0" w:line="240" w:lineRule="auto"/>
        <w:ind w:right="-14" w:firstLine="720"/>
        <w:jc w:val="both"/>
        <w:rPr>
          <w:rFonts w:ascii="Arial" w:hAnsi="Arial" w:cs="Arial"/>
        </w:rPr>
      </w:pPr>
      <w:r w:rsidRPr="00AC6146">
        <w:rPr>
          <w:rFonts w:ascii="Arial" w:hAnsi="Arial" w:cs="Arial"/>
        </w:rPr>
        <w:t xml:space="preserve">a </w:t>
      </w:r>
      <w:r w:rsidRPr="00AC6146">
        <w:rPr>
          <w:rFonts w:ascii="Arial" w:hAnsi="Arial" w:cs="Arial"/>
          <w:lang w:val="en-US"/>
        </w:rPr>
        <w:t xml:space="preserve"> </w:t>
      </w:r>
      <w:r w:rsidRPr="00AC6146">
        <w:rPr>
          <w:rFonts w:ascii="Arial" w:hAnsi="Arial" w:cs="Arial"/>
        </w:rPr>
        <w:t>: Bilangan konstanta atau intercept yang di cari dari perhitungan regresi</w:t>
      </w:r>
    </w:p>
    <w:p w:rsidR="00AC6146" w:rsidRPr="00AC6146" w:rsidRDefault="00AC6146" w:rsidP="00AC6146">
      <w:pPr>
        <w:spacing w:after="0" w:line="240" w:lineRule="auto"/>
        <w:ind w:right="-14" w:firstLine="720"/>
        <w:jc w:val="both"/>
        <w:rPr>
          <w:rFonts w:ascii="Arial" w:hAnsi="Arial" w:cs="Arial"/>
        </w:rPr>
      </w:pPr>
      <w:r w:rsidRPr="00AC6146">
        <w:rPr>
          <w:rFonts w:ascii="Arial" w:hAnsi="Arial" w:cs="Arial"/>
        </w:rPr>
        <w:t>b</w:t>
      </w:r>
      <w:r w:rsidRPr="00AC6146">
        <w:rPr>
          <w:rFonts w:ascii="Arial" w:hAnsi="Arial" w:cs="Arial"/>
          <w:lang w:val="en-US"/>
        </w:rPr>
        <w:t xml:space="preserve"> </w:t>
      </w:r>
      <w:r w:rsidRPr="00AC6146">
        <w:rPr>
          <w:rFonts w:ascii="Arial" w:hAnsi="Arial" w:cs="Arial"/>
        </w:rPr>
        <w:t xml:space="preserve"> : Eksponen atau sudut tangesial</w:t>
      </w:r>
    </w:p>
    <w:p w:rsidR="00AC6146" w:rsidRPr="00AC6146" w:rsidRDefault="00AC6146" w:rsidP="00AC6146">
      <w:pPr>
        <w:spacing w:after="0" w:line="240" w:lineRule="auto"/>
        <w:jc w:val="both"/>
        <w:rPr>
          <w:rFonts w:ascii="Arial" w:eastAsia="Times New Roman" w:hAnsi="Arial" w:cs="Arial"/>
        </w:rPr>
      </w:pPr>
    </w:p>
    <w:p w:rsidR="00AC6146" w:rsidRPr="00AC6146" w:rsidRDefault="00AC6146" w:rsidP="00AC6146">
      <w:pPr>
        <w:pStyle w:val="ListParagraph"/>
        <w:ind w:firstLine="562"/>
        <w:jc w:val="both"/>
        <w:rPr>
          <w:rFonts w:ascii="Arial" w:hAnsi="Arial" w:cs="Arial"/>
          <w:szCs w:val="24"/>
        </w:rPr>
      </w:pPr>
      <w:proofErr w:type="spellStart"/>
      <w:r w:rsidRPr="00AC6146">
        <w:rPr>
          <w:rFonts w:ascii="Arial" w:hAnsi="Arial" w:cs="Arial"/>
        </w:rPr>
        <w:t>Analisis</w:t>
      </w:r>
      <w:proofErr w:type="spellEnd"/>
      <w:r w:rsidRPr="00AC6146">
        <w:rPr>
          <w:rFonts w:ascii="Arial" w:hAnsi="Arial" w:cs="Arial"/>
        </w:rPr>
        <w:t xml:space="preserve"> </w:t>
      </w:r>
      <w:proofErr w:type="spellStart"/>
      <w:r w:rsidRPr="00AC6146">
        <w:rPr>
          <w:rFonts w:ascii="Arial" w:hAnsi="Arial" w:cs="Arial"/>
        </w:rPr>
        <w:t>nisbah</w:t>
      </w:r>
      <w:proofErr w:type="spellEnd"/>
      <w:r w:rsidRPr="00AC6146">
        <w:rPr>
          <w:rFonts w:ascii="Arial" w:hAnsi="Arial" w:cs="Arial"/>
        </w:rPr>
        <w:t xml:space="preserve"> </w:t>
      </w:r>
      <w:proofErr w:type="spellStart"/>
      <w:r w:rsidRPr="00AC6146">
        <w:rPr>
          <w:rFonts w:ascii="Arial" w:hAnsi="Arial" w:cs="Arial"/>
        </w:rPr>
        <w:t>kelamin</w:t>
      </w:r>
      <w:proofErr w:type="spellEnd"/>
      <w:r w:rsidRPr="00AC6146">
        <w:rPr>
          <w:rFonts w:ascii="Arial" w:hAnsi="Arial" w:cs="Arial"/>
        </w:rPr>
        <w:t xml:space="preserve"> (sex ratio) </w:t>
      </w:r>
      <w:proofErr w:type="spellStart"/>
      <w:r w:rsidRPr="00AC6146">
        <w:rPr>
          <w:rFonts w:ascii="Arial" w:hAnsi="Arial" w:cs="Arial"/>
        </w:rPr>
        <w:t>untuk</w:t>
      </w:r>
      <w:proofErr w:type="spellEnd"/>
      <w:r w:rsidRPr="00AC6146">
        <w:rPr>
          <w:rFonts w:ascii="Arial" w:hAnsi="Arial" w:cs="Arial"/>
        </w:rPr>
        <w:t xml:space="preserve"> </w:t>
      </w:r>
      <w:proofErr w:type="spellStart"/>
      <w:r w:rsidRPr="00AC6146">
        <w:rPr>
          <w:rFonts w:ascii="Arial" w:hAnsi="Arial" w:cs="Arial"/>
        </w:rPr>
        <w:t>mengetahui</w:t>
      </w:r>
      <w:proofErr w:type="spellEnd"/>
      <w:r w:rsidRPr="00AC6146">
        <w:rPr>
          <w:rFonts w:ascii="Arial" w:hAnsi="Arial" w:cs="Arial"/>
        </w:rPr>
        <w:t xml:space="preserve"> </w:t>
      </w:r>
      <w:proofErr w:type="spellStart"/>
      <w:r w:rsidRPr="00AC6146">
        <w:rPr>
          <w:rFonts w:ascii="Arial" w:hAnsi="Arial" w:cs="Arial"/>
        </w:rPr>
        <w:t>hubungan</w:t>
      </w:r>
      <w:proofErr w:type="spellEnd"/>
      <w:r w:rsidRPr="00AC6146">
        <w:rPr>
          <w:rFonts w:ascii="Arial" w:hAnsi="Arial" w:cs="Arial"/>
        </w:rPr>
        <w:t xml:space="preserve"> </w:t>
      </w:r>
      <w:proofErr w:type="spellStart"/>
      <w:r w:rsidRPr="00AC6146">
        <w:rPr>
          <w:rFonts w:ascii="Arial" w:hAnsi="Arial" w:cs="Arial"/>
        </w:rPr>
        <w:t>jantan-betina</w:t>
      </w:r>
      <w:proofErr w:type="spellEnd"/>
      <w:r w:rsidRPr="00AC6146">
        <w:rPr>
          <w:rFonts w:ascii="Arial" w:hAnsi="Arial" w:cs="Arial"/>
        </w:rPr>
        <w:t xml:space="preserve"> </w:t>
      </w:r>
      <w:proofErr w:type="spellStart"/>
      <w:r w:rsidRPr="00AC6146">
        <w:rPr>
          <w:rFonts w:ascii="Arial" w:hAnsi="Arial" w:cs="Arial"/>
        </w:rPr>
        <w:t>dari</w:t>
      </w:r>
      <w:proofErr w:type="spellEnd"/>
      <w:r w:rsidRPr="00AC6146">
        <w:rPr>
          <w:rFonts w:ascii="Arial" w:hAnsi="Arial" w:cs="Arial"/>
        </w:rPr>
        <w:t xml:space="preserve"> </w:t>
      </w:r>
      <w:proofErr w:type="spellStart"/>
      <w:r w:rsidRPr="00AC6146">
        <w:rPr>
          <w:rFonts w:ascii="Arial" w:hAnsi="Arial" w:cs="Arial"/>
        </w:rPr>
        <w:t>suatu</w:t>
      </w:r>
      <w:proofErr w:type="spellEnd"/>
      <w:r w:rsidRPr="00AC6146">
        <w:rPr>
          <w:rFonts w:ascii="Arial" w:hAnsi="Arial" w:cs="Arial"/>
        </w:rPr>
        <w:t xml:space="preserve"> </w:t>
      </w:r>
      <w:proofErr w:type="spellStart"/>
      <w:r w:rsidRPr="00AC6146">
        <w:rPr>
          <w:rFonts w:ascii="Arial" w:hAnsi="Arial" w:cs="Arial"/>
        </w:rPr>
        <w:t>populasi</w:t>
      </w:r>
      <w:proofErr w:type="spellEnd"/>
      <w:r w:rsidRPr="00AC6146">
        <w:rPr>
          <w:rFonts w:ascii="Arial" w:hAnsi="Arial" w:cs="Arial"/>
        </w:rPr>
        <w:t xml:space="preserve"> </w:t>
      </w:r>
      <w:proofErr w:type="spellStart"/>
      <w:r w:rsidRPr="00AC6146">
        <w:rPr>
          <w:rFonts w:ascii="Arial" w:hAnsi="Arial" w:cs="Arial"/>
        </w:rPr>
        <w:t>ikan</w:t>
      </w:r>
      <w:proofErr w:type="spellEnd"/>
      <w:r w:rsidRPr="00AC6146">
        <w:rPr>
          <w:rFonts w:ascii="Arial" w:hAnsi="Arial" w:cs="Arial"/>
        </w:rPr>
        <w:t xml:space="preserve"> </w:t>
      </w:r>
      <w:proofErr w:type="spellStart"/>
      <w:r w:rsidRPr="00AC6146">
        <w:rPr>
          <w:rFonts w:ascii="Arial" w:hAnsi="Arial" w:cs="Arial"/>
        </w:rPr>
        <w:t>maupun</w:t>
      </w:r>
      <w:proofErr w:type="spellEnd"/>
      <w:r w:rsidRPr="00AC6146">
        <w:rPr>
          <w:rFonts w:ascii="Arial" w:hAnsi="Arial" w:cs="Arial"/>
        </w:rPr>
        <w:t xml:space="preserve"> </w:t>
      </w:r>
      <w:proofErr w:type="spellStart"/>
      <w:r w:rsidRPr="00AC6146">
        <w:rPr>
          <w:rFonts w:ascii="Arial" w:hAnsi="Arial" w:cs="Arial"/>
        </w:rPr>
        <w:t>pemijahannya</w:t>
      </w:r>
      <w:proofErr w:type="spellEnd"/>
      <w:r w:rsidRPr="00AC6146">
        <w:rPr>
          <w:rFonts w:ascii="Arial" w:hAnsi="Arial" w:cs="Arial"/>
        </w:rPr>
        <w:t xml:space="preserve"> </w:t>
      </w:r>
      <w:proofErr w:type="spellStart"/>
      <w:r w:rsidRPr="00AC6146">
        <w:rPr>
          <w:rFonts w:ascii="Arial" w:hAnsi="Arial" w:cs="Arial"/>
        </w:rPr>
        <w:t>maka</w:t>
      </w:r>
      <w:proofErr w:type="spellEnd"/>
      <w:r w:rsidRPr="00AC6146">
        <w:rPr>
          <w:rFonts w:ascii="Arial" w:hAnsi="Arial" w:cs="Arial"/>
        </w:rPr>
        <w:t xml:space="preserve"> </w:t>
      </w:r>
      <w:proofErr w:type="spellStart"/>
      <w:r w:rsidRPr="00AC6146">
        <w:rPr>
          <w:rFonts w:ascii="Arial" w:hAnsi="Arial" w:cs="Arial"/>
        </w:rPr>
        <w:t>pengamatan</w:t>
      </w:r>
      <w:proofErr w:type="spellEnd"/>
      <w:r w:rsidRPr="00AC6146">
        <w:rPr>
          <w:rFonts w:ascii="Arial" w:hAnsi="Arial" w:cs="Arial"/>
        </w:rPr>
        <w:t xml:space="preserve"> </w:t>
      </w:r>
      <w:proofErr w:type="spellStart"/>
      <w:r w:rsidRPr="00AC6146">
        <w:rPr>
          <w:rFonts w:ascii="Arial" w:hAnsi="Arial" w:cs="Arial"/>
        </w:rPr>
        <w:t>mengenai</w:t>
      </w:r>
      <w:proofErr w:type="spellEnd"/>
      <w:r w:rsidRPr="00AC6146">
        <w:rPr>
          <w:rFonts w:ascii="Arial" w:hAnsi="Arial" w:cs="Arial"/>
        </w:rPr>
        <w:t xml:space="preserve"> </w:t>
      </w:r>
      <w:proofErr w:type="spellStart"/>
      <w:r w:rsidRPr="00AC6146">
        <w:rPr>
          <w:rFonts w:ascii="Arial" w:hAnsi="Arial" w:cs="Arial"/>
        </w:rPr>
        <w:t>nisbah</w:t>
      </w:r>
      <w:proofErr w:type="spellEnd"/>
      <w:r w:rsidRPr="00AC6146">
        <w:rPr>
          <w:rFonts w:ascii="Arial" w:hAnsi="Arial" w:cs="Arial"/>
        </w:rPr>
        <w:t xml:space="preserve"> </w:t>
      </w:r>
      <w:proofErr w:type="spellStart"/>
      <w:r w:rsidRPr="00AC6146">
        <w:rPr>
          <w:rFonts w:ascii="Arial" w:hAnsi="Arial" w:cs="Arial"/>
        </w:rPr>
        <w:t>kelamin</w:t>
      </w:r>
      <w:proofErr w:type="spellEnd"/>
      <w:r w:rsidRPr="00AC6146">
        <w:rPr>
          <w:rFonts w:ascii="Arial" w:hAnsi="Arial" w:cs="Arial"/>
        </w:rPr>
        <w:t xml:space="preserve"> (sex ratio) </w:t>
      </w:r>
      <w:proofErr w:type="spellStart"/>
      <w:r w:rsidRPr="00AC6146">
        <w:rPr>
          <w:rFonts w:ascii="Arial" w:hAnsi="Arial" w:cs="Arial"/>
        </w:rPr>
        <w:t>ikan</w:t>
      </w:r>
      <w:proofErr w:type="spellEnd"/>
      <w:r w:rsidRPr="00AC6146">
        <w:rPr>
          <w:rFonts w:ascii="Arial" w:hAnsi="Arial" w:cs="Arial"/>
        </w:rPr>
        <w:t xml:space="preserve"> yang </w:t>
      </w:r>
      <w:proofErr w:type="spellStart"/>
      <w:r w:rsidRPr="00AC6146">
        <w:rPr>
          <w:rFonts w:ascii="Arial" w:hAnsi="Arial" w:cs="Arial"/>
        </w:rPr>
        <w:t>diteliti</w:t>
      </w:r>
      <w:proofErr w:type="spellEnd"/>
      <w:r w:rsidRPr="00AC6146">
        <w:rPr>
          <w:rFonts w:ascii="Arial" w:hAnsi="Arial" w:cs="Arial"/>
        </w:rPr>
        <w:t xml:space="preserve"> </w:t>
      </w:r>
      <w:proofErr w:type="spellStart"/>
      <w:r w:rsidRPr="00AC6146">
        <w:rPr>
          <w:rFonts w:ascii="Arial" w:hAnsi="Arial" w:cs="Arial"/>
        </w:rPr>
        <w:t>merupakan</w:t>
      </w:r>
      <w:proofErr w:type="spellEnd"/>
      <w:r w:rsidRPr="00AC6146">
        <w:rPr>
          <w:rFonts w:ascii="Arial" w:hAnsi="Arial" w:cs="Arial"/>
        </w:rPr>
        <w:t xml:space="preserve"> </w:t>
      </w:r>
      <w:proofErr w:type="spellStart"/>
      <w:r w:rsidRPr="00AC6146">
        <w:rPr>
          <w:rFonts w:ascii="Arial" w:hAnsi="Arial" w:cs="Arial"/>
        </w:rPr>
        <w:t>salah</w:t>
      </w:r>
      <w:proofErr w:type="spellEnd"/>
      <w:r w:rsidRPr="00AC6146">
        <w:rPr>
          <w:rFonts w:ascii="Arial" w:hAnsi="Arial" w:cs="Arial"/>
        </w:rPr>
        <w:t xml:space="preserve"> </w:t>
      </w:r>
      <w:proofErr w:type="spellStart"/>
      <w:r w:rsidRPr="00AC6146">
        <w:rPr>
          <w:rFonts w:ascii="Arial" w:hAnsi="Arial" w:cs="Arial"/>
        </w:rPr>
        <w:t>satu</w:t>
      </w:r>
      <w:proofErr w:type="spellEnd"/>
      <w:r w:rsidRPr="00AC6146">
        <w:rPr>
          <w:rFonts w:ascii="Arial" w:hAnsi="Arial" w:cs="Arial"/>
        </w:rPr>
        <w:t xml:space="preserve"> </w:t>
      </w:r>
      <w:proofErr w:type="spellStart"/>
      <w:r w:rsidRPr="00AC6146">
        <w:rPr>
          <w:rFonts w:ascii="Arial" w:hAnsi="Arial" w:cs="Arial"/>
        </w:rPr>
        <w:t>faktor</w:t>
      </w:r>
      <w:proofErr w:type="spellEnd"/>
      <w:r w:rsidRPr="00AC6146">
        <w:rPr>
          <w:rFonts w:ascii="Arial" w:hAnsi="Arial" w:cs="Arial"/>
        </w:rPr>
        <w:t xml:space="preserve"> yang </w:t>
      </w:r>
      <w:proofErr w:type="spellStart"/>
      <w:r w:rsidRPr="00AC6146">
        <w:rPr>
          <w:rFonts w:ascii="Arial" w:hAnsi="Arial" w:cs="Arial"/>
        </w:rPr>
        <w:t>amat</w:t>
      </w:r>
      <w:proofErr w:type="spellEnd"/>
      <w:r w:rsidRPr="00AC6146">
        <w:rPr>
          <w:rFonts w:ascii="Arial" w:hAnsi="Arial" w:cs="Arial"/>
        </w:rPr>
        <w:t xml:space="preserve"> </w:t>
      </w:r>
      <w:proofErr w:type="spellStart"/>
      <w:r w:rsidRPr="00AC6146">
        <w:rPr>
          <w:rFonts w:ascii="Arial" w:hAnsi="Arial" w:cs="Arial"/>
        </w:rPr>
        <w:t>penting</w:t>
      </w:r>
      <w:proofErr w:type="spellEnd"/>
      <w:r w:rsidRPr="00AC6146">
        <w:rPr>
          <w:rFonts w:ascii="Arial" w:hAnsi="Arial" w:cs="Arial"/>
        </w:rPr>
        <w:t xml:space="preserve">. </w:t>
      </w:r>
      <w:proofErr w:type="spellStart"/>
      <w:r w:rsidRPr="00AC6146">
        <w:rPr>
          <w:rFonts w:ascii="Arial" w:hAnsi="Arial" w:cs="Arial"/>
        </w:rPr>
        <w:t>Selanjutnya</w:t>
      </w:r>
      <w:proofErr w:type="spellEnd"/>
      <w:r w:rsidRPr="00AC6146">
        <w:rPr>
          <w:rFonts w:ascii="Arial" w:hAnsi="Arial" w:cs="Arial"/>
        </w:rPr>
        <w:t xml:space="preserve">, </w:t>
      </w:r>
      <w:proofErr w:type="spellStart"/>
      <w:r w:rsidRPr="00AC6146">
        <w:rPr>
          <w:rFonts w:ascii="Arial" w:hAnsi="Arial" w:cs="Arial"/>
        </w:rPr>
        <w:t>untuk</w:t>
      </w:r>
      <w:proofErr w:type="spellEnd"/>
      <w:r w:rsidRPr="00AC6146">
        <w:rPr>
          <w:rFonts w:ascii="Arial" w:hAnsi="Arial" w:cs="Arial"/>
        </w:rPr>
        <w:t xml:space="preserve"> </w:t>
      </w:r>
      <w:proofErr w:type="spellStart"/>
      <w:r w:rsidRPr="00AC6146">
        <w:rPr>
          <w:rFonts w:ascii="Arial" w:hAnsi="Arial" w:cs="Arial"/>
        </w:rPr>
        <w:t>mempertahankan</w:t>
      </w:r>
      <w:proofErr w:type="spellEnd"/>
      <w:r w:rsidRPr="00AC6146">
        <w:rPr>
          <w:rFonts w:ascii="Arial" w:hAnsi="Arial" w:cs="Arial"/>
        </w:rPr>
        <w:t xml:space="preserve"> </w:t>
      </w:r>
      <w:proofErr w:type="spellStart"/>
      <w:r w:rsidRPr="00AC6146">
        <w:rPr>
          <w:rFonts w:ascii="Arial" w:hAnsi="Arial" w:cs="Arial"/>
        </w:rPr>
        <w:t>kelestarian</w:t>
      </w:r>
      <w:proofErr w:type="spellEnd"/>
      <w:r w:rsidRPr="00AC6146">
        <w:rPr>
          <w:rFonts w:ascii="Arial" w:hAnsi="Arial" w:cs="Arial"/>
        </w:rPr>
        <w:t xml:space="preserve"> </w:t>
      </w:r>
      <w:proofErr w:type="spellStart"/>
      <w:r w:rsidRPr="00AC6146">
        <w:rPr>
          <w:rFonts w:ascii="Arial" w:hAnsi="Arial" w:cs="Arial"/>
        </w:rPr>
        <w:t>ikan</w:t>
      </w:r>
      <w:proofErr w:type="spellEnd"/>
      <w:r w:rsidRPr="00AC6146">
        <w:rPr>
          <w:rFonts w:ascii="Arial" w:hAnsi="Arial" w:cs="Arial"/>
        </w:rPr>
        <w:t xml:space="preserve"> yang </w:t>
      </w:r>
      <w:proofErr w:type="spellStart"/>
      <w:r w:rsidRPr="00AC6146">
        <w:rPr>
          <w:rFonts w:ascii="Arial" w:hAnsi="Arial" w:cs="Arial"/>
        </w:rPr>
        <w:t>diteliti</w:t>
      </w:r>
      <w:proofErr w:type="spellEnd"/>
      <w:r w:rsidRPr="00AC6146">
        <w:rPr>
          <w:rFonts w:ascii="Arial" w:hAnsi="Arial" w:cs="Arial"/>
        </w:rPr>
        <w:t xml:space="preserve"> </w:t>
      </w:r>
      <w:proofErr w:type="spellStart"/>
      <w:r w:rsidRPr="00AC6146">
        <w:rPr>
          <w:rFonts w:ascii="Arial" w:hAnsi="Arial" w:cs="Arial"/>
        </w:rPr>
        <w:t>diharapkan</w:t>
      </w:r>
      <w:proofErr w:type="spellEnd"/>
      <w:r w:rsidRPr="00AC6146">
        <w:rPr>
          <w:rFonts w:ascii="Arial" w:hAnsi="Arial" w:cs="Arial"/>
        </w:rPr>
        <w:t xml:space="preserve"> </w:t>
      </w:r>
      <w:proofErr w:type="spellStart"/>
      <w:r w:rsidRPr="00AC6146">
        <w:rPr>
          <w:rFonts w:ascii="Arial" w:hAnsi="Arial" w:cs="Arial"/>
        </w:rPr>
        <w:t>perbandingan</w:t>
      </w:r>
      <w:proofErr w:type="spellEnd"/>
      <w:r w:rsidRPr="00AC6146">
        <w:rPr>
          <w:rFonts w:ascii="Arial" w:hAnsi="Arial" w:cs="Arial"/>
        </w:rPr>
        <w:t xml:space="preserve"> </w:t>
      </w:r>
      <w:proofErr w:type="spellStart"/>
      <w:r w:rsidRPr="00AC6146">
        <w:rPr>
          <w:rFonts w:ascii="Arial" w:hAnsi="Arial" w:cs="Arial"/>
        </w:rPr>
        <w:t>ikan</w:t>
      </w:r>
      <w:proofErr w:type="spellEnd"/>
      <w:r w:rsidRPr="00AC6146">
        <w:rPr>
          <w:rFonts w:ascii="Arial" w:hAnsi="Arial" w:cs="Arial"/>
        </w:rPr>
        <w:t xml:space="preserve"> </w:t>
      </w:r>
      <w:proofErr w:type="spellStart"/>
      <w:r w:rsidRPr="00AC6146">
        <w:rPr>
          <w:rFonts w:ascii="Arial" w:hAnsi="Arial" w:cs="Arial"/>
        </w:rPr>
        <w:t>jantan</w:t>
      </w:r>
      <w:proofErr w:type="spellEnd"/>
      <w:r w:rsidRPr="00AC6146">
        <w:rPr>
          <w:rFonts w:ascii="Arial" w:hAnsi="Arial" w:cs="Arial"/>
        </w:rPr>
        <w:t xml:space="preserve"> </w:t>
      </w:r>
      <w:proofErr w:type="spellStart"/>
      <w:r w:rsidRPr="00AC6146">
        <w:rPr>
          <w:rFonts w:ascii="Arial" w:hAnsi="Arial" w:cs="Arial"/>
        </w:rPr>
        <w:t>dan</w:t>
      </w:r>
      <w:proofErr w:type="spellEnd"/>
      <w:r w:rsidRPr="00AC6146">
        <w:rPr>
          <w:rFonts w:ascii="Arial" w:hAnsi="Arial" w:cs="Arial"/>
        </w:rPr>
        <w:t xml:space="preserve"> </w:t>
      </w:r>
      <w:proofErr w:type="spellStart"/>
      <w:r w:rsidRPr="00AC6146">
        <w:rPr>
          <w:rFonts w:ascii="Arial" w:hAnsi="Arial" w:cs="Arial"/>
        </w:rPr>
        <w:t>betina</w:t>
      </w:r>
      <w:proofErr w:type="spellEnd"/>
      <w:r w:rsidRPr="00AC6146">
        <w:rPr>
          <w:rFonts w:ascii="Arial" w:hAnsi="Arial" w:cs="Arial"/>
        </w:rPr>
        <w:t xml:space="preserve"> </w:t>
      </w:r>
      <w:proofErr w:type="spellStart"/>
      <w:r w:rsidRPr="00AC6146">
        <w:rPr>
          <w:rFonts w:ascii="Arial" w:hAnsi="Arial" w:cs="Arial"/>
        </w:rPr>
        <w:t>seimbang</w:t>
      </w:r>
      <w:proofErr w:type="spellEnd"/>
      <w:r w:rsidRPr="00AC6146">
        <w:rPr>
          <w:rFonts w:ascii="Arial" w:hAnsi="Arial" w:cs="Arial"/>
        </w:rPr>
        <w:t xml:space="preserve"> </w:t>
      </w:r>
      <w:proofErr w:type="gramStart"/>
      <w:r w:rsidRPr="00AC6146">
        <w:rPr>
          <w:rFonts w:ascii="Arial" w:hAnsi="Arial" w:cs="Arial"/>
        </w:rPr>
        <w:t>( 1:1</w:t>
      </w:r>
      <w:proofErr w:type="gramEnd"/>
      <w:r w:rsidRPr="00AC6146">
        <w:rPr>
          <w:rFonts w:ascii="Arial" w:hAnsi="Arial" w:cs="Arial"/>
        </w:rPr>
        <w:t xml:space="preserve"> ). </w:t>
      </w:r>
      <w:proofErr w:type="spellStart"/>
      <w:r w:rsidRPr="00AC6146">
        <w:rPr>
          <w:rFonts w:ascii="Arial" w:hAnsi="Arial" w:cs="Arial"/>
        </w:rPr>
        <w:t>Nisbah</w:t>
      </w:r>
      <w:proofErr w:type="spellEnd"/>
      <w:r w:rsidRPr="00AC6146">
        <w:rPr>
          <w:rFonts w:ascii="Arial" w:hAnsi="Arial" w:cs="Arial"/>
        </w:rPr>
        <w:t xml:space="preserve"> </w:t>
      </w:r>
      <w:proofErr w:type="spellStart"/>
      <w:r w:rsidRPr="00AC6146">
        <w:rPr>
          <w:rFonts w:ascii="Arial" w:hAnsi="Arial" w:cs="Arial"/>
        </w:rPr>
        <w:t>kelamin</w:t>
      </w:r>
      <w:proofErr w:type="spellEnd"/>
      <w:r w:rsidRPr="00AC6146">
        <w:rPr>
          <w:rFonts w:ascii="Arial" w:hAnsi="Arial" w:cs="Arial"/>
        </w:rPr>
        <w:t xml:space="preserve"> </w:t>
      </w:r>
      <w:proofErr w:type="spellStart"/>
      <w:r w:rsidRPr="00AC6146">
        <w:rPr>
          <w:rFonts w:ascii="Arial" w:hAnsi="Arial" w:cs="Arial"/>
        </w:rPr>
        <w:t>jantan</w:t>
      </w:r>
      <w:proofErr w:type="spellEnd"/>
      <w:r w:rsidRPr="00AC6146">
        <w:rPr>
          <w:rFonts w:ascii="Arial" w:hAnsi="Arial" w:cs="Arial"/>
        </w:rPr>
        <w:t xml:space="preserve"> </w:t>
      </w:r>
      <w:proofErr w:type="spellStart"/>
      <w:r w:rsidRPr="00AC6146">
        <w:rPr>
          <w:rFonts w:ascii="Arial" w:hAnsi="Arial" w:cs="Arial"/>
        </w:rPr>
        <w:t>dan</w:t>
      </w:r>
      <w:proofErr w:type="spellEnd"/>
      <w:r w:rsidRPr="00AC6146">
        <w:rPr>
          <w:rFonts w:ascii="Arial" w:hAnsi="Arial" w:cs="Arial"/>
        </w:rPr>
        <w:t xml:space="preserve"> </w:t>
      </w:r>
      <w:proofErr w:type="spellStart"/>
      <w:r w:rsidRPr="00AC6146">
        <w:rPr>
          <w:rFonts w:ascii="Arial" w:hAnsi="Arial" w:cs="Arial"/>
        </w:rPr>
        <w:t>betina</w:t>
      </w:r>
      <w:proofErr w:type="spellEnd"/>
      <w:r w:rsidRPr="00AC6146">
        <w:rPr>
          <w:rFonts w:ascii="Arial" w:hAnsi="Arial" w:cs="Arial"/>
        </w:rPr>
        <w:t xml:space="preserve"> </w:t>
      </w:r>
      <w:proofErr w:type="spellStart"/>
      <w:r w:rsidRPr="00AC6146">
        <w:rPr>
          <w:rFonts w:ascii="Arial" w:hAnsi="Arial" w:cs="Arial"/>
        </w:rPr>
        <w:t>dapat</w:t>
      </w:r>
      <w:proofErr w:type="spellEnd"/>
      <w:r w:rsidRPr="00AC6146">
        <w:rPr>
          <w:rFonts w:ascii="Arial" w:hAnsi="Arial" w:cs="Arial"/>
        </w:rPr>
        <w:t xml:space="preserve"> </w:t>
      </w:r>
      <w:proofErr w:type="spellStart"/>
      <w:r w:rsidRPr="00AC6146">
        <w:rPr>
          <w:rFonts w:ascii="Arial" w:hAnsi="Arial" w:cs="Arial"/>
          <w:szCs w:val="24"/>
        </w:rPr>
        <w:t>dilakukan</w:t>
      </w:r>
      <w:proofErr w:type="spellEnd"/>
      <w:r w:rsidRPr="00AC6146">
        <w:rPr>
          <w:rFonts w:ascii="Arial" w:hAnsi="Arial" w:cs="Arial"/>
          <w:szCs w:val="24"/>
        </w:rPr>
        <w:t xml:space="preserve"> </w:t>
      </w:r>
      <w:proofErr w:type="spellStart"/>
      <w:r w:rsidRPr="00AC6146">
        <w:rPr>
          <w:rFonts w:ascii="Arial" w:hAnsi="Arial" w:cs="Arial"/>
          <w:szCs w:val="24"/>
        </w:rPr>
        <w:t>melalui</w:t>
      </w:r>
      <w:proofErr w:type="spellEnd"/>
      <w:r w:rsidRPr="00AC6146">
        <w:rPr>
          <w:rFonts w:ascii="Arial" w:hAnsi="Arial" w:cs="Arial"/>
          <w:szCs w:val="24"/>
        </w:rPr>
        <w:t xml:space="preserve"> </w:t>
      </w:r>
      <w:proofErr w:type="spellStart"/>
      <w:r w:rsidRPr="00AC6146">
        <w:rPr>
          <w:rFonts w:ascii="Arial" w:hAnsi="Arial" w:cs="Arial"/>
          <w:szCs w:val="24"/>
        </w:rPr>
        <w:t>pengujian</w:t>
      </w:r>
      <w:proofErr w:type="spellEnd"/>
      <w:r w:rsidRPr="00AC6146">
        <w:rPr>
          <w:rFonts w:ascii="Arial" w:hAnsi="Arial" w:cs="Arial"/>
          <w:szCs w:val="24"/>
        </w:rPr>
        <w:t xml:space="preserve"> </w:t>
      </w:r>
      <w:proofErr w:type="spellStart"/>
      <w:r w:rsidRPr="00AC6146">
        <w:rPr>
          <w:rFonts w:ascii="Arial" w:hAnsi="Arial" w:cs="Arial"/>
          <w:szCs w:val="24"/>
        </w:rPr>
        <w:t>dan</w:t>
      </w:r>
      <w:proofErr w:type="spellEnd"/>
      <w:r w:rsidRPr="00AC6146">
        <w:rPr>
          <w:rFonts w:ascii="Arial" w:hAnsi="Arial" w:cs="Arial"/>
          <w:szCs w:val="24"/>
        </w:rPr>
        <w:t xml:space="preserve"> </w:t>
      </w:r>
      <w:proofErr w:type="spellStart"/>
      <w:r w:rsidRPr="00AC6146">
        <w:rPr>
          <w:rFonts w:ascii="Arial" w:hAnsi="Arial" w:cs="Arial"/>
          <w:szCs w:val="24"/>
        </w:rPr>
        <w:t>uji</w:t>
      </w:r>
      <w:proofErr w:type="spellEnd"/>
      <w:r w:rsidRPr="00AC6146">
        <w:rPr>
          <w:rFonts w:ascii="Arial" w:hAnsi="Arial" w:cs="Arial"/>
          <w:szCs w:val="24"/>
        </w:rPr>
        <w:t xml:space="preserve"> ‘X</w:t>
      </w:r>
      <w:r w:rsidRPr="00AC6146">
        <w:rPr>
          <w:rFonts w:ascii="Arial" w:hAnsi="Arial" w:cs="Arial"/>
          <w:szCs w:val="24"/>
          <w:vertAlign w:val="superscript"/>
        </w:rPr>
        <w:t>2</w:t>
      </w:r>
      <w:r w:rsidRPr="00AC6146">
        <w:rPr>
          <w:rFonts w:ascii="Arial" w:hAnsi="Arial" w:cs="Arial"/>
          <w:szCs w:val="24"/>
        </w:rPr>
        <w:t>’ (</w:t>
      </w:r>
      <w:r w:rsidRPr="00AC6146">
        <w:rPr>
          <w:rFonts w:ascii="Arial" w:hAnsi="Arial" w:cs="Arial"/>
          <w:i/>
          <w:szCs w:val="24"/>
        </w:rPr>
        <w:t>chi square</w:t>
      </w:r>
      <w:r w:rsidRPr="00AC6146">
        <w:rPr>
          <w:rFonts w:ascii="Arial" w:hAnsi="Arial" w:cs="Arial"/>
          <w:szCs w:val="24"/>
        </w:rPr>
        <w:t xml:space="preserve">) </w:t>
      </w:r>
      <w:proofErr w:type="spellStart"/>
      <w:r w:rsidRPr="00AC6146">
        <w:rPr>
          <w:rFonts w:ascii="Arial" w:hAnsi="Arial" w:cs="Arial"/>
          <w:szCs w:val="24"/>
        </w:rPr>
        <w:t>dengan</w:t>
      </w:r>
      <w:proofErr w:type="spellEnd"/>
      <w:r w:rsidRPr="00AC6146">
        <w:rPr>
          <w:rFonts w:ascii="Arial" w:hAnsi="Arial" w:cs="Arial"/>
          <w:szCs w:val="24"/>
        </w:rPr>
        <w:t xml:space="preserve"> </w:t>
      </w:r>
      <w:proofErr w:type="spellStart"/>
      <w:r w:rsidRPr="00AC6146">
        <w:rPr>
          <w:rFonts w:ascii="Arial" w:hAnsi="Arial" w:cs="Arial"/>
          <w:szCs w:val="24"/>
        </w:rPr>
        <w:t>rumus</w:t>
      </w:r>
      <w:proofErr w:type="spellEnd"/>
      <w:r w:rsidRPr="00AC6146">
        <w:rPr>
          <w:rFonts w:ascii="Arial" w:hAnsi="Arial" w:cs="Arial"/>
          <w:szCs w:val="24"/>
        </w:rPr>
        <w:t xml:space="preserve"> </w:t>
      </w:r>
      <w:proofErr w:type="spellStart"/>
      <w:r w:rsidRPr="00AC6146">
        <w:rPr>
          <w:rFonts w:ascii="Arial" w:hAnsi="Arial" w:cs="Arial"/>
          <w:szCs w:val="24"/>
        </w:rPr>
        <w:t>menurut</w:t>
      </w:r>
      <w:proofErr w:type="spellEnd"/>
      <w:r w:rsidRPr="00AC6146">
        <w:rPr>
          <w:rFonts w:ascii="Arial" w:hAnsi="Arial" w:cs="Arial"/>
          <w:szCs w:val="24"/>
        </w:rPr>
        <w:t xml:space="preserve"> </w:t>
      </w:r>
      <w:proofErr w:type="spellStart"/>
      <w:r w:rsidRPr="00AC6146">
        <w:rPr>
          <w:rFonts w:ascii="Arial" w:hAnsi="Arial" w:cs="Arial"/>
          <w:szCs w:val="24"/>
        </w:rPr>
        <w:t>Effendie</w:t>
      </w:r>
      <w:proofErr w:type="spellEnd"/>
      <w:r w:rsidRPr="00AC6146">
        <w:rPr>
          <w:rFonts w:ascii="Arial" w:hAnsi="Arial" w:cs="Arial"/>
          <w:szCs w:val="24"/>
        </w:rPr>
        <w:t xml:space="preserve"> (1979):</w:t>
      </w:r>
    </w:p>
    <w:p w:rsidR="00AC6146" w:rsidRPr="00AC6146" w:rsidRDefault="00AC6146" w:rsidP="00AC6146">
      <w:pPr>
        <w:spacing w:before="3"/>
        <w:ind w:firstLine="575"/>
        <w:jc w:val="both"/>
        <w:rPr>
          <w:rFonts w:ascii="Arial" w:hAnsi="Arial" w:cs="Arial"/>
        </w:rPr>
      </w:pPr>
    </w:p>
    <w:p w:rsidR="00AC6146" w:rsidRPr="00650FDE" w:rsidRDefault="00650FDE" w:rsidP="00AC6146">
      <w:pPr>
        <w:spacing w:line="360" w:lineRule="auto"/>
        <w:ind w:firstLine="720"/>
        <w:jc w:val="center"/>
        <w:rPr>
          <w:rFonts w:ascii="Arial" w:hAnsi="Arial" w:cs="Arial"/>
          <w:b/>
          <w:lang w:val="en-US"/>
        </w:rPr>
      </w:pPr>
      <m:oMath>
        <m:sSup>
          <m:sSupPr>
            <m:ctrlPr>
              <w:rPr>
                <w:rFonts w:ascii="Cambria Math" w:hAnsi="Cambria Math" w:cs="Arial"/>
                <w:b/>
                <w:i/>
              </w:rPr>
            </m:ctrlPr>
          </m:sSupPr>
          <m:e>
            <m:r>
              <m:rPr>
                <m:sty m:val="bi"/>
              </m:rPr>
              <w:rPr>
                <w:rFonts w:ascii="Cambria Math" w:hAnsi="Cambria Math" w:cs="Arial"/>
                <w:szCs w:val="24"/>
              </w:rPr>
              <m:t>X</m:t>
            </m:r>
          </m:e>
          <m:sup>
            <m:r>
              <m:rPr>
                <m:sty m:val="bi"/>
              </m:rPr>
              <w:rPr>
                <w:rFonts w:ascii="Cambria Math" w:hAnsi="Cambria Math" w:cs="Arial"/>
                <w:szCs w:val="24"/>
              </w:rPr>
              <m:t>2</m:t>
            </m:r>
          </m:sup>
        </m:sSup>
        <m:r>
          <m:rPr>
            <m:sty m:val="bi"/>
          </m:rPr>
          <w:rPr>
            <w:rFonts w:ascii="Cambria Math" w:hAnsi="Cambria Math" w:cs="Arial"/>
            <w:szCs w:val="24"/>
          </w:rPr>
          <m:t>=</m:t>
        </m:r>
        <m:f>
          <m:fPr>
            <m:ctrlPr>
              <w:rPr>
                <w:rFonts w:ascii="Cambria Math" w:hAnsi="Cambria Math" w:cs="Arial"/>
                <w:b/>
                <w:i/>
              </w:rPr>
            </m:ctrlPr>
          </m:fPr>
          <m:num>
            <m:sSup>
              <m:sSupPr>
                <m:ctrlPr>
                  <w:rPr>
                    <w:rFonts w:ascii="Cambria Math" w:hAnsi="Cambria Math" w:cs="Arial"/>
                    <w:b/>
                    <w:i/>
                  </w:rPr>
                </m:ctrlPr>
              </m:sSupPr>
              <m:e>
                <m:r>
                  <m:rPr>
                    <m:sty m:val="bi"/>
                  </m:rPr>
                  <w:rPr>
                    <w:rFonts w:ascii="Cambria Math" w:hAnsi="Cambria Math" w:cs="Arial"/>
                    <w:szCs w:val="24"/>
                  </w:rPr>
                  <m:t>(fo-fh)</m:t>
                </m:r>
              </m:e>
              <m:sup>
                <m:r>
                  <m:rPr>
                    <m:sty m:val="bi"/>
                  </m:rPr>
                  <w:rPr>
                    <w:rFonts w:ascii="Cambria Math" w:hAnsi="Cambria Math" w:cs="Arial"/>
                    <w:szCs w:val="24"/>
                  </w:rPr>
                  <m:t>2</m:t>
                </m:r>
              </m:sup>
            </m:sSup>
          </m:num>
          <m:den>
            <m:r>
              <m:rPr>
                <m:sty m:val="bi"/>
              </m:rPr>
              <w:rPr>
                <w:rFonts w:ascii="Cambria Math" w:hAnsi="Cambria Math" w:cs="Arial"/>
                <w:szCs w:val="24"/>
              </w:rPr>
              <m:t>fh</m:t>
            </m:r>
          </m:den>
        </m:f>
      </m:oMath>
      <w:r w:rsidR="00AC6146" w:rsidRPr="00650FDE">
        <w:rPr>
          <w:rFonts w:ascii="Arial" w:hAnsi="Arial" w:cs="Arial"/>
          <w:b/>
          <w:lang w:val="en-US"/>
        </w:rPr>
        <w:t xml:space="preserve"> </w:t>
      </w:r>
    </w:p>
    <w:p w:rsidR="00AC6146" w:rsidRPr="00AC6146" w:rsidRDefault="00AC6146" w:rsidP="00AC6146">
      <w:pPr>
        <w:pStyle w:val="ListParagraph"/>
        <w:jc w:val="both"/>
        <w:rPr>
          <w:rFonts w:ascii="Arial" w:hAnsi="Arial" w:cs="Arial"/>
          <w:szCs w:val="24"/>
        </w:rPr>
      </w:pPr>
      <w:proofErr w:type="spellStart"/>
      <w:r w:rsidRPr="00AC6146">
        <w:rPr>
          <w:rFonts w:ascii="Arial" w:hAnsi="Arial" w:cs="Arial"/>
          <w:szCs w:val="24"/>
        </w:rPr>
        <w:t>Keterangan</w:t>
      </w:r>
      <w:proofErr w:type="spellEnd"/>
      <w:r w:rsidRPr="00AC6146">
        <w:rPr>
          <w:rFonts w:ascii="Arial" w:hAnsi="Arial" w:cs="Arial"/>
          <w:szCs w:val="24"/>
        </w:rPr>
        <w:t>:</w:t>
      </w:r>
    </w:p>
    <w:p w:rsidR="00AC6146" w:rsidRPr="00AC6146" w:rsidRDefault="00AC6146" w:rsidP="00AC6146">
      <w:pPr>
        <w:pStyle w:val="ListParagraph"/>
        <w:ind w:firstLine="720"/>
        <w:jc w:val="both"/>
        <w:rPr>
          <w:rFonts w:ascii="Arial" w:hAnsi="Arial" w:cs="Arial"/>
          <w:szCs w:val="24"/>
        </w:rPr>
      </w:pPr>
      <w:r w:rsidRPr="00AC6146">
        <w:rPr>
          <w:rFonts w:ascii="Arial" w:hAnsi="Arial" w:cs="Arial"/>
          <w:szCs w:val="24"/>
        </w:rPr>
        <w:t xml:space="preserve"> X</w:t>
      </w:r>
      <w:r w:rsidRPr="00AC6146">
        <w:rPr>
          <w:rFonts w:ascii="Arial" w:hAnsi="Arial" w:cs="Arial"/>
          <w:szCs w:val="24"/>
          <w:vertAlign w:val="superscript"/>
        </w:rPr>
        <w:t>2</w:t>
      </w:r>
      <w:r w:rsidRPr="00AC6146">
        <w:rPr>
          <w:rFonts w:ascii="Arial" w:hAnsi="Arial" w:cs="Arial"/>
          <w:szCs w:val="24"/>
        </w:rPr>
        <w:tab/>
        <w:t>= chi square</w:t>
      </w:r>
    </w:p>
    <w:p w:rsidR="00AC6146" w:rsidRPr="00AC6146" w:rsidRDefault="00AC6146" w:rsidP="00AC6146">
      <w:pPr>
        <w:pStyle w:val="ListParagraph"/>
        <w:ind w:firstLine="851"/>
        <w:jc w:val="both"/>
        <w:rPr>
          <w:rFonts w:ascii="Arial" w:hAnsi="Arial" w:cs="Arial"/>
          <w:szCs w:val="24"/>
        </w:rPr>
      </w:pPr>
      <w:r w:rsidRPr="00AC6146">
        <w:rPr>
          <w:rFonts w:ascii="Arial" w:hAnsi="Arial" w:cs="Arial"/>
          <w:szCs w:val="24"/>
        </w:rPr>
        <w:t>f</w:t>
      </w:r>
      <w:r w:rsidRPr="00AC6146">
        <w:rPr>
          <w:rFonts w:ascii="Arial" w:hAnsi="Arial" w:cs="Arial"/>
          <w:szCs w:val="24"/>
          <w:vertAlign w:val="subscript"/>
        </w:rPr>
        <w:t>0</w:t>
      </w:r>
      <w:r w:rsidRPr="00AC6146">
        <w:rPr>
          <w:rFonts w:ascii="Arial" w:hAnsi="Arial" w:cs="Arial"/>
          <w:szCs w:val="24"/>
        </w:rPr>
        <w:tab/>
        <w:t xml:space="preserve">= </w:t>
      </w:r>
      <w:proofErr w:type="spellStart"/>
      <w:r w:rsidRPr="00AC6146">
        <w:rPr>
          <w:rFonts w:ascii="Arial" w:hAnsi="Arial" w:cs="Arial"/>
          <w:szCs w:val="24"/>
        </w:rPr>
        <w:t>frekuensi</w:t>
      </w:r>
      <w:proofErr w:type="spellEnd"/>
      <w:r w:rsidRPr="00AC6146">
        <w:rPr>
          <w:rFonts w:ascii="Arial" w:hAnsi="Arial" w:cs="Arial"/>
          <w:szCs w:val="24"/>
        </w:rPr>
        <w:t xml:space="preserve"> biota yang </w:t>
      </w:r>
      <w:proofErr w:type="spellStart"/>
      <w:r w:rsidRPr="00AC6146">
        <w:rPr>
          <w:rFonts w:ascii="Arial" w:hAnsi="Arial" w:cs="Arial"/>
          <w:szCs w:val="24"/>
        </w:rPr>
        <w:t>diamati</w:t>
      </w:r>
      <w:proofErr w:type="spellEnd"/>
    </w:p>
    <w:p w:rsidR="00AC6146" w:rsidRPr="00AC6146" w:rsidRDefault="00AC6146" w:rsidP="00AC6146">
      <w:pPr>
        <w:pStyle w:val="ListParagraph"/>
        <w:ind w:firstLine="851"/>
        <w:jc w:val="both"/>
        <w:rPr>
          <w:rFonts w:ascii="Arial" w:hAnsi="Arial" w:cs="Arial"/>
          <w:szCs w:val="24"/>
        </w:rPr>
      </w:pPr>
      <w:proofErr w:type="spellStart"/>
      <w:proofErr w:type="gramStart"/>
      <w:r w:rsidRPr="00AC6146">
        <w:rPr>
          <w:rFonts w:ascii="Arial" w:hAnsi="Arial" w:cs="Arial"/>
          <w:szCs w:val="24"/>
        </w:rPr>
        <w:t>f</w:t>
      </w:r>
      <w:r w:rsidRPr="00AC6146">
        <w:rPr>
          <w:rFonts w:ascii="Arial" w:hAnsi="Arial" w:cs="Arial"/>
          <w:szCs w:val="24"/>
          <w:vertAlign w:val="subscript"/>
        </w:rPr>
        <w:t>h</w:t>
      </w:r>
      <w:proofErr w:type="spellEnd"/>
      <w:proofErr w:type="gramEnd"/>
      <w:r w:rsidRPr="00AC6146">
        <w:rPr>
          <w:rFonts w:ascii="Arial" w:hAnsi="Arial" w:cs="Arial"/>
          <w:szCs w:val="24"/>
        </w:rPr>
        <w:tab/>
        <w:t xml:space="preserve">= </w:t>
      </w:r>
      <w:proofErr w:type="spellStart"/>
      <w:r w:rsidRPr="00AC6146">
        <w:rPr>
          <w:rFonts w:ascii="Arial" w:hAnsi="Arial" w:cs="Arial"/>
          <w:szCs w:val="24"/>
        </w:rPr>
        <w:t>frekuensi</w:t>
      </w:r>
      <w:proofErr w:type="spellEnd"/>
      <w:r w:rsidRPr="00AC6146">
        <w:rPr>
          <w:rFonts w:ascii="Arial" w:hAnsi="Arial" w:cs="Arial"/>
          <w:szCs w:val="24"/>
        </w:rPr>
        <w:t xml:space="preserve"> biota yang </w:t>
      </w:r>
      <w:proofErr w:type="spellStart"/>
      <w:r w:rsidRPr="00AC6146">
        <w:rPr>
          <w:rFonts w:ascii="Arial" w:hAnsi="Arial" w:cs="Arial"/>
          <w:szCs w:val="24"/>
        </w:rPr>
        <w:t>diharapkan</w:t>
      </w:r>
      <w:proofErr w:type="spellEnd"/>
    </w:p>
    <w:p w:rsidR="00DF5F13" w:rsidRDefault="00DF5F13" w:rsidP="00DF5F13">
      <w:pPr>
        <w:spacing w:after="0" w:line="240" w:lineRule="auto"/>
        <w:jc w:val="both"/>
        <w:rPr>
          <w:rFonts w:ascii="Arial" w:hAnsi="Arial" w:cs="Arial"/>
          <w:b/>
          <w:lang w:val="en-US"/>
        </w:rPr>
      </w:pPr>
    </w:p>
    <w:p w:rsidR="00DF5F13" w:rsidRDefault="00DF5F13" w:rsidP="00DF5F13">
      <w:pPr>
        <w:spacing w:after="0" w:line="240" w:lineRule="auto"/>
        <w:jc w:val="both"/>
        <w:rPr>
          <w:rFonts w:ascii="Arial" w:hAnsi="Arial" w:cs="Arial"/>
        </w:rPr>
      </w:pPr>
      <w:r w:rsidRPr="00CF726B">
        <w:rPr>
          <w:rFonts w:ascii="Arial" w:hAnsi="Arial" w:cs="Arial"/>
        </w:rPr>
        <w:t>Perhitungan panjang ikan pertama kali matang gonad (Lm) menggunakan persamaan Spearman-Karber yang dikembangkan oleh Udupa (1986) :</w:t>
      </w:r>
    </w:p>
    <w:p w:rsidR="00DF5F13" w:rsidRPr="00CF726B" w:rsidRDefault="00DF5F13" w:rsidP="00DF5F13">
      <w:pPr>
        <w:spacing w:after="0" w:line="240" w:lineRule="auto"/>
        <w:jc w:val="both"/>
        <w:rPr>
          <w:rFonts w:ascii="Arial" w:hAnsi="Arial" w:cs="Arial"/>
        </w:rPr>
      </w:pPr>
    </w:p>
    <w:p w:rsidR="00DF5F13" w:rsidRPr="00CF726B" w:rsidRDefault="00DF5F13" w:rsidP="00DF5F13">
      <w:pPr>
        <w:spacing w:line="240" w:lineRule="auto"/>
        <w:ind w:left="720"/>
        <w:jc w:val="both"/>
        <w:rPr>
          <w:rFonts w:ascii="Arial" w:hAnsi="Arial" w:cs="Arial"/>
        </w:rPr>
      </w:pPr>
      <w:r w:rsidRPr="00CF726B">
        <w:rPr>
          <w:rFonts w:ascii="Arial" w:hAnsi="Arial" w:cs="Arial"/>
        </w:rPr>
        <w:t xml:space="preserve">                                              </w:t>
      </w:r>
      <w:r w:rsidRPr="00CF726B">
        <w:rPr>
          <w:rFonts w:ascii="Arial" w:hAnsi="Arial" w:cs="Arial"/>
          <w:noProof/>
          <w:lang w:val="en-US"/>
        </w:rPr>
        <mc:AlternateContent>
          <mc:Choice Requires="wps">
            <w:drawing>
              <wp:inline distT="0" distB="0" distL="0" distR="0" wp14:anchorId="162CC400" wp14:editId="4E67E36E">
                <wp:extent cx="1616075" cy="414655"/>
                <wp:effectExtent l="0" t="0" r="22225" b="2349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414655"/>
                        </a:xfrm>
                        <a:prstGeom prst="rect">
                          <a:avLst/>
                        </a:prstGeom>
                        <a:noFill/>
                        <a:ln w="12700">
                          <a:solidFill>
                            <a:schemeClr val="bg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5F13" w:rsidRPr="00985D52" w:rsidRDefault="00DF5F13" w:rsidP="00DF5F13">
                            <w:pPr>
                              <w:spacing w:line="360" w:lineRule="auto"/>
                              <w:rPr>
                                <w:rFonts w:ascii="Times New Roman" w:hAnsi="Times New Roman" w:cs="Times New Roman"/>
                                <w:bCs/>
                              </w:rPr>
                            </w:pPr>
                            <m:oMathPara>
                              <m:oMathParaPr>
                                <m:jc m:val="center"/>
                              </m:oMathParaPr>
                              <m:oMath>
                                <m:r>
                                  <m:rPr>
                                    <m:sty m:val="b"/>
                                  </m:rPr>
                                  <w:rPr>
                                    <w:rFonts w:ascii="Cambria Math" w:hAnsi="Cambria Math" w:cs="Times New Roman"/>
                                  </w:rPr>
                                  <m:t>m</m:t>
                                </m:r>
                                <m:r>
                                  <m:rPr>
                                    <m:sty m:val="p"/>
                                  </m:rPr>
                                  <w:rPr>
                                    <w:rFonts w:ascii="Cambria Math" w:hAnsi="Cambria Math" w:cs="Times New Roman"/>
                                  </w:rPr>
                                  <m:t>=</m:t>
                                </m:r>
                                <m:sSub>
                                  <m:sSubPr>
                                    <m:ctrlPr>
                                      <w:rPr>
                                        <w:rFonts w:ascii="Cambria Math" w:hAnsi="Cambria Math" w:cs="Times New Roman"/>
                                        <w:bCs/>
                                      </w:rPr>
                                    </m:ctrlPr>
                                  </m:sSubPr>
                                  <m:e>
                                    <m:r>
                                      <m:rPr>
                                        <m:sty m:val="b"/>
                                      </m:rPr>
                                      <w:rPr>
                                        <w:rFonts w:ascii="Cambria Math" w:hAnsi="Cambria Math" w:cs="Times New Roman"/>
                                      </w:rPr>
                                      <m:t>x</m:t>
                                    </m:r>
                                  </m:e>
                                  <m:sub>
                                    <m:r>
                                      <m:rPr>
                                        <m:sty m:val="b"/>
                                      </m:rPr>
                                      <w:rPr>
                                        <w:rFonts w:ascii="Cambria Math" w:hAnsi="Cambria Math" w:cs="Times New Roman"/>
                                      </w:rPr>
                                      <m:t>k</m:t>
                                    </m:r>
                                  </m:sub>
                                </m:sSub>
                                <m:r>
                                  <m:rPr>
                                    <m:sty m:val="p"/>
                                  </m:rPr>
                                  <w:rPr>
                                    <w:rFonts w:ascii="Cambria Math" w:hAnsi="Cambria Math" w:cs="Times New Roman"/>
                                  </w:rPr>
                                  <m:t>+</m:t>
                                </m:r>
                                <m:f>
                                  <m:fPr>
                                    <m:ctrlPr>
                                      <w:rPr>
                                        <w:rFonts w:ascii="Cambria Math" w:hAnsi="Cambria Math" w:cs="Times New Roman"/>
                                        <w:bCs/>
                                      </w:rPr>
                                    </m:ctrlPr>
                                  </m:fPr>
                                  <m:num>
                                    <m:r>
                                      <m:rPr>
                                        <m:sty m:val="b"/>
                                      </m:rPr>
                                      <w:rPr>
                                        <w:rFonts w:ascii="Cambria Math" w:hAnsi="Cambria Math" w:cs="Times New Roman"/>
                                      </w:rPr>
                                      <m:t>d</m:t>
                                    </m:r>
                                  </m:num>
                                  <m:den>
                                    <m:r>
                                      <m:rPr>
                                        <m:sty m:val="b"/>
                                      </m:rPr>
                                      <w:rPr>
                                        <w:rFonts w:ascii="Cambria Math" w:hAnsi="Cambria Math" w:cs="Times New Roman"/>
                                      </w:rPr>
                                      <m:t>2</m:t>
                                    </m:r>
                                  </m:den>
                                </m:f>
                                <m:r>
                                  <m:rPr>
                                    <m:sty m:val="p"/>
                                  </m:rPr>
                                  <w:rPr>
                                    <w:rFonts w:ascii="Cambria Math" w:hAnsi="Cambria Math" w:cs="Times New Roman"/>
                                  </w:rPr>
                                  <m:t>-(</m:t>
                                </m:r>
                                <m:r>
                                  <m:rPr>
                                    <m:sty m:val="b"/>
                                  </m:rPr>
                                  <w:rPr>
                                    <w:rFonts w:ascii="Cambria Math" w:hAnsi="Cambria Math" w:cs="Times New Roman"/>
                                  </w:rPr>
                                  <m:t>d</m:t>
                                </m:r>
                                <m:r>
                                  <m:rPr>
                                    <m:sty m:val="p"/>
                                  </m:rPr>
                                  <w:rPr>
                                    <w:rFonts w:ascii="Cambria Math" w:hAnsi="Cambria Math" w:cs="Times New Roman"/>
                                  </w:rPr>
                                  <m:t>∑</m:t>
                                </m:r>
                                <m:r>
                                  <m:rPr>
                                    <m:sty m:val="b"/>
                                  </m:rPr>
                                  <w:rPr>
                                    <w:rFonts w:ascii="Cambria Math" w:hAnsi="Cambria Math" w:cs="Times New Roman"/>
                                  </w:rPr>
                                  <m:t>Pi</m:t>
                                </m:r>
                                <m:r>
                                  <m:rPr>
                                    <m:sty m:val="p"/>
                                  </m:rPr>
                                  <w:rPr>
                                    <w:rFonts w:ascii="Cambria Math" w:hAnsi="Cambria Math" w:cs="Times New Roman"/>
                                  </w:rPr>
                                  <m:t>)</m:t>
                                </m:r>
                              </m:oMath>
                            </m:oMathPara>
                          </w:p>
                          <w:p w:rsidR="00DF5F13" w:rsidRDefault="00DF5F13" w:rsidP="00DF5F13">
                            <w:pPr>
                              <w:spacing w:before="63"/>
                              <w:ind w:left="198" w:right="-7074"/>
                              <w:rPr>
                                <w:rFonts w:ascii="Arial" w:hAnsi="Arial" w:cs="Arial"/>
                                <w:b/>
                              </w:rPr>
                            </w:pPr>
                          </w:p>
                        </w:txbxContent>
                      </wps:txbx>
                      <wps:bodyPr rot="0" vert="horz" wrap="square" lIns="0" tIns="0" rIns="0" bIns="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162CC400" id="_x0000_t202" coordsize="21600,21600" o:spt="202" path="m,l,21600r21600,l21600,xe">
                <v:stroke joinstyle="miter"/>
                <v:path gradientshapeok="t" o:connecttype="rect"/>
              </v:shapetype>
              <v:shape id="Text Box 17" o:spid="_x0000_s1026" type="#_x0000_t202" style="width:127.2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" filled="f" strokecolor="white [3212]" strokeweight="1pt">
                <v:textbox inset="0,0,0,0">
                  <w:txbxContent>
                    <w:p w:rsidR="00DF5F13" w:rsidRPr="00985D52" w:rsidRDefault="00DF5F13" w:rsidP="00DF5F13">
                      <w:pPr>
                        <w:spacing w:line="360" w:lineRule="auto"/>
                        <w:rPr>
                          <w:rFonts w:ascii="Times New Roman" w:hAnsi="Times New Roman" w:cs="Times New Roman"/>
                          <w:bCs/>
                        </w:rPr>
                      </w:pPr>
                      <m:oMathPara>
                        <m:oMathParaPr>
                          <m:jc m:val="center"/>
                        </m:oMathParaPr>
                        <m:oMath>
                          <m:r>
                            <m:rPr>
                              <m:sty m:val="b"/>
                            </m:rPr>
                            <w:rPr>
                              <w:rFonts w:ascii="Cambria Math" w:hAnsi="Cambria Math" w:cs="Times New Roman"/>
                            </w:rPr>
                            <m:t>m</m:t>
                          </m:r>
                          <m:r>
                            <m:rPr>
                              <m:sty m:val="p"/>
                            </m:rPr>
                            <w:rPr>
                              <w:rFonts w:ascii="Cambria Math" w:hAnsi="Cambria Math" w:cs="Times New Roman"/>
                            </w:rPr>
                            <m:t>=</m:t>
                          </m:r>
                          <m:sSub>
                            <m:sSubPr>
                              <m:ctrlPr>
                                <w:rPr>
                                  <w:rFonts w:ascii="Cambria Math" w:hAnsi="Cambria Math" w:cs="Times New Roman"/>
                                  <w:bCs/>
                                </w:rPr>
                              </m:ctrlPr>
                            </m:sSubPr>
                            <m:e>
                              <m:r>
                                <m:rPr>
                                  <m:sty m:val="b"/>
                                </m:rPr>
                                <w:rPr>
                                  <w:rFonts w:ascii="Cambria Math" w:hAnsi="Cambria Math" w:cs="Times New Roman"/>
                                </w:rPr>
                                <m:t>x</m:t>
                              </m:r>
                            </m:e>
                            <m:sub>
                              <m:r>
                                <m:rPr>
                                  <m:sty m:val="b"/>
                                </m:rPr>
                                <w:rPr>
                                  <w:rFonts w:ascii="Cambria Math" w:hAnsi="Cambria Math" w:cs="Times New Roman"/>
                                </w:rPr>
                                <m:t>k</m:t>
                              </m:r>
                            </m:sub>
                          </m:sSub>
                          <m:r>
                            <m:rPr>
                              <m:sty m:val="p"/>
                            </m:rPr>
                            <w:rPr>
                              <w:rFonts w:ascii="Cambria Math" w:hAnsi="Cambria Math" w:cs="Times New Roman"/>
                            </w:rPr>
                            <m:t>+</m:t>
                          </m:r>
                          <m:f>
                            <m:fPr>
                              <m:ctrlPr>
                                <w:rPr>
                                  <w:rFonts w:ascii="Cambria Math" w:hAnsi="Cambria Math" w:cs="Times New Roman"/>
                                  <w:bCs/>
                                </w:rPr>
                              </m:ctrlPr>
                            </m:fPr>
                            <m:num>
                              <m:r>
                                <m:rPr>
                                  <m:sty m:val="b"/>
                                </m:rPr>
                                <w:rPr>
                                  <w:rFonts w:ascii="Cambria Math" w:hAnsi="Cambria Math" w:cs="Times New Roman"/>
                                </w:rPr>
                                <m:t>d</m:t>
                              </m:r>
                            </m:num>
                            <m:den>
                              <m:r>
                                <m:rPr>
                                  <m:sty m:val="b"/>
                                </m:rPr>
                                <w:rPr>
                                  <w:rFonts w:ascii="Cambria Math" w:hAnsi="Cambria Math" w:cs="Times New Roman"/>
                                </w:rPr>
                                <m:t>2</m:t>
                              </m:r>
                            </m:den>
                          </m:f>
                          <m:r>
                            <m:rPr>
                              <m:sty m:val="p"/>
                            </m:rPr>
                            <w:rPr>
                              <w:rFonts w:ascii="Cambria Math" w:hAnsi="Cambria Math" w:cs="Times New Roman"/>
                            </w:rPr>
                            <m:t>-(</m:t>
                          </m:r>
                          <m:r>
                            <m:rPr>
                              <m:sty m:val="b"/>
                            </m:rPr>
                            <w:rPr>
                              <w:rFonts w:ascii="Cambria Math" w:hAnsi="Cambria Math" w:cs="Times New Roman"/>
                            </w:rPr>
                            <m:t>d</m:t>
                          </m:r>
                          <m:r>
                            <m:rPr>
                              <m:sty m:val="p"/>
                            </m:rPr>
                            <w:rPr>
                              <w:rFonts w:ascii="Cambria Math" w:hAnsi="Cambria Math" w:cs="Times New Roman"/>
                            </w:rPr>
                            <m:t>∑</m:t>
                          </m:r>
                          <m:r>
                            <m:rPr>
                              <m:sty m:val="b"/>
                            </m:rPr>
                            <w:rPr>
                              <w:rFonts w:ascii="Cambria Math" w:hAnsi="Cambria Math" w:cs="Times New Roman"/>
                            </w:rPr>
                            <m:t>Pi</m:t>
                          </m:r>
                          <m:r>
                            <m:rPr>
                              <m:sty m:val="p"/>
                            </m:rPr>
                            <w:rPr>
                              <w:rFonts w:ascii="Cambria Math" w:hAnsi="Cambria Math" w:cs="Times New Roman"/>
                            </w:rPr>
                            <m:t>)</m:t>
                          </m:r>
                        </m:oMath>
                      </m:oMathPara>
                    </w:p>
                    <w:p w:rsidR="00DF5F13" w:rsidRDefault="00DF5F13" w:rsidP="00DF5F13">
                      <w:pPr>
                        <w:spacing w:before="63"/>
                        <w:ind w:left="198" w:right="-7074"/>
                        <w:rPr>
                          <w:rFonts w:ascii="Arial" w:hAnsi="Arial" w:cs="Arial"/>
                          <w:b/>
                        </w:rPr>
                      </w:pPr>
                    </w:p>
                  </w:txbxContent>
                </v:textbox>
                <w10:anchorlock/>
              </v:shape>
            </w:pict>
          </mc:Fallback>
        </mc:AlternateContent>
      </w:r>
    </w:p>
    <w:p w:rsidR="00DF5F13" w:rsidRPr="00CF726B" w:rsidRDefault="00DF5F13" w:rsidP="00DF5F13">
      <w:pPr>
        <w:tabs>
          <w:tab w:val="left" w:pos="0"/>
          <w:tab w:val="left" w:pos="540"/>
        </w:tabs>
        <w:spacing w:after="0" w:line="240" w:lineRule="auto"/>
        <w:jc w:val="both"/>
        <w:rPr>
          <w:rFonts w:ascii="Arial" w:hAnsi="Arial" w:cs="Arial"/>
          <w:bCs/>
        </w:rPr>
      </w:pPr>
      <w:r w:rsidRPr="00CF726B">
        <w:rPr>
          <w:rFonts w:ascii="Arial" w:hAnsi="Arial" w:cs="Arial"/>
          <w:bCs/>
        </w:rPr>
        <w:t>Pendugaan ukuran rajungan pertama kali tertangkap dilakukan dengan mengukur lebar karapas yang telah dikelompokkan berdasarkan kelas panjang total (sumbu x). Dengan jumlah rajungan yang telah dinyatakan dalam persentase komulatif (sumbu y), dihitung dengan kurva logistik (kurva S). Untuk memperoleh nilai Lc  (</w:t>
      </w:r>
      <w:r w:rsidRPr="00CF726B">
        <w:rPr>
          <w:rFonts w:ascii="Arial" w:hAnsi="Arial" w:cs="Arial"/>
          <w:bCs/>
          <w:i/>
        </w:rPr>
        <w:t>Length at first capture</w:t>
      </w:r>
      <w:r w:rsidRPr="00CF726B">
        <w:rPr>
          <w:rFonts w:ascii="Arial" w:hAnsi="Arial" w:cs="Arial"/>
          <w:bCs/>
        </w:rPr>
        <w:t xml:space="preserve">) yaitu dengan persentase sebesar L 50% artinya lebar dimana 50% dari rajungan tertahan . </w:t>
      </w:r>
    </w:p>
    <w:p w:rsidR="00DF5F13" w:rsidRPr="00CF726B" w:rsidRDefault="00DF5F13" w:rsidP="00DF5F13">
      <w:pPr>
        <w:tabs>
          <w:tab w:val="left" w:pos="0"/>
          <w:tab w:val="left" w:pos="540"/>
        </w:tabs>
        <w:spacing w:after="0" w:line="240" w:lineRule="auto"/>
        <w:jc w:val="both"/>
        <w:rPr>
          <w:rFonts w:ascii="Arial" w:hAnsi="Arial" w:cs="Arial"/>
          <w:bCs/>
        </w:rPr>
      </w:pPr>
    </w:p>
    <w:p w:rsidR="00DF5F13" w:rsidRPr="00CF726B" w:rsidRDefault="00DF5F13" w:rsidP="00DF5F13">
      <w:pPr>
        <w:tabs>
          <w:tab w:val="left" w:pos="0"/>
          <w:tab w:val="left" w:pos="540"/>
        </w:tabs>
        <w:spacing w:after="0" w:line="240" w:lineRule="auto"/>
        <w:jc w:val="both"/>
        <w:rPr>
          <w:rFonts w:ascii="Arial" w:hAnsi="Arial" w:cs="Arial"/>
          <w:b/>
          <w:lang w:val="en-US"/>
        </w:rPr>
      </w:pPr>
      <m:oMathPara>
        <m:oMath>
          <m:r>
            <m:rPr>
              <m:sty m:val="b"/>
            </m:rPr>
            <w:rPr>
              <w:rFonts w:ascii="Cambria Math" w:hAnsi="Cambria Math" w:cs="Arial"/>
            </w:rPr>
            <m:t>SL=</m:t>
          </m:r>
          <m:f>
            <m:fPr>
              <m:ctrlPr>
                <w:rPr>
                  <w:rFonts w:ascii="Cambria Math" w:hAnsi="Cambria Math" w:cs="Arial"/>
                  <w:b/>
                  <w:bCs/>
                </w:rPr>
              </m:ctrlPr>
            </m:fPr>
            <m:num>
              <m:r>
                <m:rPr>
                  <m:sty m:val="b"/>
                </m:rPr>
                <w:rPr>
                  <w:rFonts w:ascii="Cambria Math" w:hAnsi="Cambria Math" w:cs="Arial"/>
                </w:rPr>
                <m:t>1</m:t>
              </m:r>
            </m:num>
            <m:den>
              <m:r>
                <m:rPr>
                  <m:sty m:val="b"/>
                </m:rPr>
                <w:rPr>
                  <w:rFonts w:ascii="Cambria Math" w:hAnsi="Cambria Math" w:cs="Arial"/>
                </w:rPr>
                <m:t>1 + exp (S1 - S2 * L)</m:t>
              </m:r>
            </m:den>
          </m:f>
        </m:oMath>
      </m:oMathPara>
    </w:p>
    <w:p w:rsidR="00DF5F13" w:rsidRPr="00CF726B" w:rsidRDefault="00DF5F13" w:rsidP="00DF5F13">
      <w:pPr>
        <w:tabs>
          <w:tab w:val="left" w:pos="0"/>
        </w:tabs>
        <w:spacing w:after="0" w:line="240" w:lineRule="auto"/>
        <w:jc w:val="both"/>
        <w:rPr>
          <w:rFonts w:ascii="Arial" w:hAnsi="Arial" w:cs="Arial"/>
        </w:rPr>
      </w:pPr>
      <m:oMathPara>
        <m:oMath>
          <m:r>
            <m:rPr>
              <m:sty m:val="b"/>
            </m:rPr>
            <w:rPr>
              <w:rFonts w:ascii="Cambria Math" w:hAnsi="Cambria Math" w:cs="Arial"/>
            </w:rPr>
            <m:t>L 50%=</m:t>
          </m:r>
          <m:f>
            <m:fPr>
              <m:ctrlPr>
                <w:rPr>
                  <w:rFonts w:ascii="Cambria Math" w:hAnsi="Cambria Math" w:cs="Arial"/>
                  <w:b/>
                  <w:bCs/>
                </w:rPr>
              </m:ctrlPr>
            </m:fPr>
            <m:num>
              <m:r>
                <m:rPr>
                  <m:sty m:val="b"/>
                </m:rPr>
                <w:rPr>
                  <w:rFonts w:ascii="Cambria Math" w:hAnsi="Cambria Math" w:cs="Arial"/>
                </w:rPr>
                <m:t>S1</m:t>
              </m:r>
            </m:num>
            <m:den>
              <m:r>
                <m:rPr>
                  <m:sty m:val="b"/>
                </m:rPr>
                <w:rPr>
                  <w:rFonts w:ascii="Cambria Math" w:hAnsi="Cambria Math" w:cs="Arial"/>
                </w:rPr>
                <m:t>S2</m:t>
              </m:r>
            </m:den>
          </m:f>
        </m:oMath>
      </m:oMathPara>
    </w:p>
    <w:p w:rsidR="00AC6146" w:rsidRDefault="00AC6146" w:rsidP="00AC6146">
      <w:pPr>
        <w:spacing w:after="0" w:line="240" w:lineRule="auto"/>
        <w:jc w:val="both"/>
        <w:rPr>
          <w:rFonts w:ascii="Arial" w:eastAsia="Times New Roman" w:hAnsi="Arial" w:cs="Arial"/>
        </w:rPr>
      </w:pPr>
    </w:p>
    <w:p w:rsidR="00FE7070" w:rsidRPr="001B319F" w:rsidRDefault="00731975" w:rsidP="001B319F">
      <w:pPr>
        <w:spacing w:after="240"/>
        <w:rPr>
          <w:rFonts w:ascii="Arial" w:eastAsia="Times New Roman" w:hAnsi="Arial" w:cs="Arial"/>
          <w:b/>
        </w:rPr>
      </w:pPr>
      <w:r w:rsidRPr="001B319F">
        <w:rPr>
          <w:rFonts w:ascii="Arial" w:eastAsia="Times New Roman" w:hAnsi="Arial" w:cs="Arial"/>
          <w:b/>
        </w:rPr>
        <w:lastRenderedPageBreak/>
        <w:t>HASIL DAN PEMBAHASAN</w:t>
      </w:r>
    </w:p>
    <w:p w:rsidR="00FE7070" w:rsidRPr="001B319F" w:rsidRDefault="00731975">
      <w:pPr>
        <w:spacing w:after="0" w:line="240" w:lineRule="auto"/>
        <w:ind w:firstLine="420"/>
        <w:jc w:val="both"/>
        <w:rPr>
          <w:rFonts w:ascii="Arial" w:eastAsia="Times New Roman" w:hAnsi="Arial" w:cs="Arial"/>
        </w:rPr>
      </w:pPr>
      <w:r w:rsidRPr="001B319F">
        <w:rPr>
          <w:rFonts w:ascii="Arial" w:eastAsia="Times New Roman" w:hAnsi="Arial" w:cs="Arial"/>
        </w:rPr>
        <w:t>Rajungan (</w:t>
      </w:r>
      <w:r w:rsidRPr="001B319F">
        <w:rPr>
          <w:rFonts w:ascii="Arial" w:eastAsia="Times New Roman" w:hAnsi="Arial" w:cs="Arial"/>
          <w:i/>
        </w:rPr>
        <w:t>Portunus pelagicus</w:t>
      </w:r>
      <w:r w:rsidRPr="001B319F">
        <w:rPr>
          <w:rFonts w:ascii="Arial" w:eastAsia="Times New Roman" w:hAnsi="Arial" w:cs="Arial"/>
        </w:rPr>
        <w:t xml:space="preserve">) yang tertangkap di Teluk Banten mayoritas jantan berukuran </w:t>
      </w:r>
      <w:r w:rsidR="008D1AB8">
        <w:rPr>
          <w:rFonts w:ascii="Arial" w:eastAsia="Times New Roman" w:hAnsi="Arial" w:cs="Arial"/>
        </w:rPr>
        <w:t>lebar karapas 11–12 cm (Gambar 2</w:t>
      </w:r>
      <w:r w:rsidRPr="001B319F">
        <w:rPr>
          <w:rFonts w:ascii="Arial" w:eastAsia="Times New Roman" w:hAnsi="Arial" w:cs="Arial"/>
        </w:rPr>
        <w:t>), sedangkan untuk mayoritas betina berukuran lebar karapas 13 – 14 cm. Pada penelitian ini sampel berjumlah 476 (302 Jantan dan 174 Betina), diperoleh kisaran lebar karapas rajungan yang tertangkap jantan antara 5.1 - 17.7 cm dengan rata-rata 11.65 cm dan betina 5 – 16.3 cm dengan rata-rata 11.73 cm. Rata-rata ukuran rajungan pada penelitian ini lebih kecil dibandingkan dengan yang diperoleh di perairan Pati (pantai utara Jawa) yaitu jantan 12,33 cm dan betina 12,48 cm (Ernawati, 2013). Analisis hubungan lebar karapas dengan berat rajungan digunakan data lebar karapas rajungan dan berat rajungan untuk melihat pola pertumbuhan rajungan. Oleh karena itu bobot dapat dianggap sebagai fungsi dari lebar (Effendie, 2002).</w:t>
      </w:r>
    </w:p>
    <w:p w:rsidR="00FE7070" w:rsidRDefault="00FE7070"/>
    <w:p w:rsidR="00FE7070" w:rsidRDefault="00731975">
      <w:pPr>
        <w:jc w:val="center"/>
      </w:pPr>
      <w:r>
        <w:rPr>
          <w:noProof/>
          <w:sz w:val="24"/>
          <w:szCs w:val="24"/>
          <w:lang w:val="en-US"/>
        </w:rPr>
        <w:drawing>
          <wp:inline distT="0" distB="0" distL="0" distR="0">
            <wp:extent cx="4205605" cy="2422187"/>
            <wp:effectExtent l="0" t="0" r="444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7070" w:rsidRPr="001B319F" w:rsidRDefault="00731975">
      <w:pPr>
        <w:jc w:val="center"/>
        <w:rPr>
          <w:rFonts w:ascii="Arial" w:eastAsia="Times New Roman" w:hAnsi="Arial" w:cs="Arial"/>
        </w:rPr>
      </w:pPr>
      <w:r w:rsidRPr="001B319F">
        <w:rPr>
          <w:rFonts w:ascii="Arial" w:eastAsia="Times New Roman" w:hAnsi="Arial" w:cs="Arial"/>
          <w:b/>
        </w:rPr>
        <w:t xml:space="preserve">Gambar </w:t>
      </w:r>
      <w:r w:rsidR="008D1AB8">
        <w:rPr>
          <w:rFonts w:ascii="Arial" w:eastAsia="Times New Roman" w:hAnsi="Arial" w:cs="Arial"/>
          <w:b/>
          <w:lang w:val="en-US"/>
        </w:rPr>
        <w:t>2</w:t>
      </w:r>
      <w:r w:rsidRPr="001B319F">
        <w:rPr>
          <w:rFonts w:ascii="Arial" w:eastAsia="Times New Roman" w:hAnsi="Arial" w:cs="Arial"/>
          <w:b/>
        </w:rPr>
        <w:t>.</w:t>
      </w:r>
      <w:r w:rsidRPr="001B319F">
        <w:rPr>
          <w:rFonts w:ascii="Arial" w:eastAsia="Times New Roman" w:hAnsi="Arial" w:cs="Arial"/>
        </w:rPr>
        <w:t xml:space="preserve"> Frekuensi Lebar-Bobot Rajungan.</w:t>
      </w:r>
    </w:p>
    <w:p w:rsidR="001B319F" w:rsidRDefault="00731975" w:rsidP="001B319F">
      <w:pPr>
        <w:spacing w:after="0" w:line="240" w:lineRule="auto"/>
        <w:ind w:firstLine="418"/>
        <w:jc w:val="both"/>
        <w:rPr>
          <w:rFonts w:ascii="Arial" w:eastAsia="Times New Roman" w:hAnsi="Arial" w:cs="Arial"/>
        </w:rPr>
      </w:pPr>
      <w:r w:rsidRPr="001B319F">
        <w:rPr>
          <w:rFonts w:ascii="Arial" w:eastAsia="Times New Roman" w:hAnsi="Arial" w:cs="Arial"/>
        </w:rPr>
        <w:t>Berdasarkan analisis hubungan lebar karapas dengan berat rajungan, diperoleh nilai b jantan =11.7810 (pertumbuhan berat rajungan lebih cepat dari pada lebar rajungan tersebut atau allometrik positif) sedangkan b betina = 10.6747 (pertumbuhan berat rajungan lebih cepat dari pada lebar karapas rajungan tersebut atau allometrik positif) (Gambar 4). Sementara pada penelitian di perairan Tegal, Jawa Tengah rajungan jantan mengalami pertumbuhan allometrik positif dengan nilai b = 3,39 dan rajungan betina mengalami pertumbuhan allometrik negative dengan nilai b = 2,91. pertumbuhan rajungan juga dapat dilihat dengan mengetahui hubungan panjang (lebar)-berat. Melalui hubungan ini dapat digambarkan kecepatan pertumbuhan panjang (lebar) terhadap pertumbuhan bobot (Pauly, 1984).</w:t>
      </w:r>
    </w:p>
    <w:p w:rsidR="001B319F" w:rsidRDefault="001B319F" w:rsidP="001B319F">
      <w:pPr>
        <w:spacing w:after="0" w:line="240" w:lineRule="auto"/>
        <w:ind w:firstLine="418"/>
        <w:jc w:val="both"/>
        <w:rPr>
          <w:rFonts w:ascii="Arial" w:eastAsia="Times New Roman" w:hAnsi="Arial" w:cs="Arial"/>
        </w:rPr>
      </w:pPr>
    </w:p>
    <w:p w:rsidR="00FE7070" w:rsidRDefault="0053483F">
      <w:pPr>
        <w:jc w:val="both"/>
        <w:rPr>
          <w:rFonts w:ascii="Times New Roman" w:eastAsia="Times New Roman" w:hAnsi="Times New Roman" w:cs="Times New Roman"/>
          <w:sz w:val="24"/>
          <w:szCs w:val="24"/>
        </w:rPr>
      </w:pPr>
      <w:r>
        <w:rPr>
          <w:noProof/>
          <w:lang w:val="en-US"/>
        </w:rPr>
        <w:lastRenderedPageBreak/>
        <w:drawing>
          <wp:anchor distT="4282" distB="4282" distL="117891" distR="117891" simplePos="0" relativeHeight="251659264" behindDoc="0" locked="0" layoutInCell="1" hidden="0" allowOverlap="1">
            <wp:simplePos x="0" y="0"/>
            <wp:positionH relativeFrom="column">
              <wp:posOffset>2622992</wp:posOffset>
            </wp:positionH>
            <wp:positionV relativeFrom="paragraph">
              <wp:posOffset>3810</wp:posOffset>
            </wp:positionV>
            <wp:extent cx="2560320" cy="1828800"/>
            <wp:effectExtent l="0" t="0" r="11430" b="0"/>
            <wp:wrapSquare wrapText="bothSides" distT="4282" distB="4282" distL="117891" distR="117891"/>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31975">
        <w:rPr>
          <w:noProof/>
          <w:lang w:val="en-US"/>
        </w:rPr>
        <w:drawing>
          <wp:anchor distT="4282" distB="4282" distL="117693" distR="117693" simplePos="0" relativeHeight="251658240" behindDoc="0" locked="0" layoutInCell="1" hidden="0" allowOverlap="1">
            <wp:simplePos x="0" y="0"/>
            <wp:positionH relativeFrom="column">
              <wp:posOffset>-32385</wp:posOffset>
            </wp:positionH>
            <wp:positionV relativeFrom="paragraph">
              <wp:posOffset>4445</wp:posOffset>
            </wp:positionV>
            <wp:extent cx="2560320" cy="1828800"/>
            <wp:effectExtent l="0" t="0" r="11430" b="0"/>
            <wp:wrapSquare wrapText="bothSides" distT="4282" distB="4282" distL="117693" distR="117693"/>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31975">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993685</wp:posOffset>
                </wp:positionH>
                <wp:positionV relativeFrom="paragraph">
                  <wp:posOffset>1888309</wp:posOffset>
                </wp:positionV>
                <wp:extent cx="742315" cy="276225"/>
                <wp:effectExtent l="6985" t="5715" r="1270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76225"/>
                        </a:xfrm>
                        <a:prstGeom prst="rect">
                          <a:avLst/>
                        </a:prstGeom>
                        <a:solidFill>
                          <a:srgbClr val="FFFFFF"/>
                        </a:solidFill>
                        <a:ln w="9525">
                          <a:solidFill>
                            <a:srgbClr val="FFFFFF"/>
                          </a:solidFill>
                          <a:miter lim="800000"/>
                          <a:headEnd/>
                          <a:tailEnd/>
                        </a:ln>
                      </wps:spPr>
                      <wps:txbx>
                        <w:txbxContent>
                          <w:p w:rsidR="009C6621" w:rsidRDefault="00731975" w:rsidP="009C6621">
                            <w:r>
                              <w:t>a. Jantan</w:t>
                            </w:r>
                          </w:p>
                        </w:txbxContent>
                      </wps:txbx>
                      <wps:bodyPr rot="0" vert="horz" wrap="square" lIns="89999" tIns="46799" rIns="89999" bIns="46799"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14" o:spid="_x0000_s1027" type="#_x0000_t202" style="position:absolute;left:0;text-align:left;margin-left:78.25pt;margin-top:148.7pt;width:58.4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" strokecolor="white">
                <v:textbox inset="2.49997mm,1.3mm,2.49997mm,1.3mm">
                  <w:txbxContent>
                    <w:p w:rsidR="009C6621" w:rsidRDefault="00731975" w:rsidP="009C6621">
                      <w:r>
                        <w:t>a. Jantan</w:t>
                      </w:r>
                    </w:p>
                  </w:txbxContent>
                </v:textbox>
              </v:shape>
            </w:pict>
          </mc:Fallback>
        </mc:AlternateContent>
      </w:r>
      <w:r w:rsidR="00731975">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4112895</wp:posOffset>
                </wp:positionH>
                <wp:positionV relativeFrom="paragraph">
                  <wp:posOffset>1899375</wp:posOffset>
                </wp:positionV>
                <wp:extent cx="742315" cy="276225"/>
                <wp:effectExtent l="0" t="0" r="1968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76225"/>
                        </a:xfrm>
                        <a:prstGeom prst="rect">
                          <a:avLst/>
                        </a:prstGeom>
                        <a:solidFill>
                          <a:srgbClr val="FFFFFF"/>
                        </a:solidFill>
                        <a:ln w="9525">
                          <a:solidFill>
                            <a:srgbClr val="FFFFFF"/>
                          </a:solidFill>
                          <a:miter lim="800000"/>
                          <a:headEnd/>
                          <a:tailEnd/>
                        </a:ln>
                      </wps:spPr>
                      <wps:txbx>
                        <w:txbxContent>
                          <w:p w:rsidR="002010E0" w:rsidRDefault="00731975" w:rsidP="002010E0">
                            <w:r>
                              <w:t>b. Betina</w:t>
                            </w:r>
                          </w:p>
                        </w:txbxContent>
                      </wps:txbx>
                      <wps:bodyPr rot="0" vert="horz" wrap="square" lIns="89999" tIns="46799" rIns="89999" bIns="46799"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23" o:spid="_x0000_s1028" type="#_x0000_t202" style="position:absolute;left:0;text-align:left;margin-left:323.85pt;margin-top:149.55pt;width:58.4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" strokecolor="white">
                <v:textbox inset="2.49997mm,1.3mm,2.49997mm,1.3mm">
                  <w:txbxContent>
                    <w:p w:rsidR="002010E0" w:rsidRDefault="00731975" w:rsidP="002010E0">
                      <w:r>
                        <w:t>b. Betina</w:t>
                      </w:r>
                    </w:p>
                  </w:txbxContent>
                </v:textbox>
              </v:shape>
            </w:pict>
          </mc:Fallback>
        </mc:AlternateContent>
      </w:r>
    </w:p>
    <w:p w:rsidR="0053483F" w:rsidRDefault="0053483F" w:rsidP="001B319F">
      <w:pPr>
        <w:spacing w:after="0" w:line="240" w:lineRule="auto"/>
        <w:jc w:val="center"/>
        <w:rPr>
          <w:rFonts w:ascii="Arial" w:eastAsia="Times New Roman" w:hAnsi="Arial" w:cs="Arial"/>
          <w:b/>
        </w:rPr>
      </w:pPr>
    </w:p>
    <w:p w:rsidR="00FE7070" w:rsidRDefault="00731975" w:rsidP="001B319F">
      <w:pPr>
        <w:spacing w:after="0" w:line="240" w:lineRule="auto"/>
        <w:jc w:val="center"/>
        <w:rPr>
          <w:rFonts w:ascii="Arial" w:eastAsia="Times New Roman" w:hAnsi="Arial" w:cs="Arial"/>
        </w:rPr>
      </w:pPr>
      <w:r w:rsidRPr="001B319F">
        <w:rPr>
          <w:rFonts w:ascii="Arial" w:eastAsia="Times New Roman" w:hAnsi="Arial" w:cs="Arial"/>
          <w:b/>
        </w:rPr>
        <w:t>Gambar 2.</w:t>
      </w:r>
      <w:r w:rsidRPr="001B319F">
        <w:rPr>
          <w:rFonts w:ascii="Arial" w:eastAsia="Times New Roman" w:hAnsi="Arial" w:cs="Arial"/>
        </w:rPr>
        <w:t xml:space="preserve"> Hubungan Lebar-Bobot Rajungan</w:t>
      </w:r>
    </w:p>
    <w:p w:rsidR="00C724DA" w:rsidRPr="001B319F" w:rsidRDefault="00C724DA" w:rsidP="001B319F">
      <w:pPr>
        <w:spacing w:after="0" w:line="240" w:lineRule="auto"/>
        <w:jc w:val="center"/>
        <w:rPr>
          <w:rFonts w:ascii="Arial" w:eastAsia="Times New Roman" w:hAnsi="Arial" w:cs="Arial"/>
        </w:rPr>
      </w:pPr>
    </w:p>
    <w:p w:rsidR="00FE7070" w:rsidRDefault="00731975" w:rsidP="004A0741">
      <w:pPr>
        <w:spacing w:after="0" w:line="240" w:lineRule="auto"/>
        <w:ind w:firstLine="418"/>
        <w:jc w:val="both"/>
        <w:rPr>
          <w:rFonts w:ascii="Arial" w:hAnsi="Arial" w:cs="Arial"/>
        </w:rPr>
      </w:pPr>
      <w:r w:rsidRPr="001B319F">
        <w:rPr>
          <w:rFonts w:ascii="Arial" w:hAnsi="Arial" w:cs="Arial"/>
        </w:rPr>
        <w:t>Hasil penelitian menunjukkan bahwa populasi rajungan di Teluk Banten dalam kondisi lebih dominan jantan dengan perbandingan jantan betina 2:1 (Tabel 1). Nisbah kelamin ideal rajungan berkisar 1:1 (Pristya Ningrum et al., 2015). dibutuhkan 1 jantan untuk membuahi 1 betina. Dalam penelitian Perbandingan nisbah kelamin jantan dan betina sebesar 1,24:1 (Fauzi et al., 2018). menunjukkan bahwa jumlah populasi rajungan jantan mengalami peningkatan dan yang ideal untuk perbandingan jenis kelaminnya (Suryakomara, 2013),. komposisi nisbah kelamin akan mengikuti perubahan musim pemijahan (Hill et al., 1982).  rajungan betina sebelum memijah tidak menetap di perairan pantai sehingga dapat menyebabkan rajungan betina tidak mudah tertangkap dibandingkan jantan (Potter dan de Lestang, 2000), ada juga yang menyatakan bahwa rajungan betina cenderung memilih substrat yang berpasir selama musim pemijahan sehingga rajungan betina pergi ke daerah yang berpasir, hal ini menyebabkan hasil tangkapan cenderung jantan menurut (Sumpton et al. 1994)</w:t>
      </w:r>
    </w:p>
    <w:p w:rsidR="004A0741" w:rsidRPr="001B319F" w:rsidRDefault="004A0741" w:rsidP="004A0741">
      <w:pPr>
        <w:spacing w:after="0" w:line="240" w:lineRule="auto"/>
        <w:ind w:firstLine="418"/>
        <w:jc w:val="both"/>
        <w:rPr>
          <w:rFonts w:ascii="Arial" w:hAnsi="Arial" w:cs="Arial"/>
        </w:rPr>
      </w:pPr>
    </w:p>
    <w:p w:rsidR="00FE7070" w:rsidRPr="004A0741" w:rsidRDefault="00731975" w:rsidP="004A0741">
      <w:pPr>
        <w:rPr>
          <w:rFonts w:ascii="Arial" w:eastAsia="Times New Roman" w:hAnsi="Arial" w:cs="Arial"/>
        </w:rPr>
      </w:pPr>
      <w:r w:rsidRPr="004A0741">
        <w:rPr>
          <w:rFonts w:ascii="Arial" w:eastAsia="Times New Roman" w:hAnsi="Arial" w:cs="Arial"/>
          <w:b/>
        </w:rPr>
        <w:t>Tabel 1.</w:t>
      </w:r>
      <w:r w:rsidRPr="004A0741">
        <w:rPr>
          <w:rFonts w:ascii="Arial" w:eastAsia="Times New Roman" w:hAnsi="Arial" w:cs="Arial"/>
        </w:rPr>
        <w:t xml:space="preserve"> Nisbah Kelamin Rajungan</w:t>
      </w:r>
    </w:p>
    <w:tbl>
      <w:tblPr>
        <w:tblStyle w:val="a"/>
        <w:tblW w:w="7920" w:type="dxa"/>
        <w:jc w:val="center"/>
        <w:tblLayout w:type="fixed"/>
        <w:tblLook w:val="0400" w:firstRow="0" w:lastRow="0" w:firstColumn="0" w:lastColumn="0" w:noHBand="0" w:noVBand="1"/>
      </w:tblPr>
      <w:tblGrid>
        <w:gridCol w:w="1055"/>
        <w:gridCol w:w="835"/>
        <w:gridCol w:w="810"/>
        <w:gridCol w:w="720"/>
        <w:gridCol w:w="944"/>
        <w:gridCol w:w="1166"/>
        <w:gridCol w:w="1400"/>
        <w:gridCol w:w="990"/>
      </w:tblGrid>
      <w:tr w:rsidR="00FE7070" w:rsidRPr="004A0741" w:rsidTr="004A0741">
        <w:trPr>
          <w:trHeight w:val="400"/>
          <w:jc w:val="center"/>
        </w:trPr>
        <w:tc>
          <w:tcPr>
            <w:tcW w:w="1055"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Sampel</w:t>
            </w:r>
          </w:p>
        </w:tc>
        <w:tc>
          <w:tcPr>
            <w:tcW w:w="835"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f</w:t>
            </w:r>
            <w:r w:rsidRPr="004A0741">
              <w:rPr>
                <w:rFonts w:ascii="Arial" w:hAnsi="Arial" w:cs="Arial"/>
                <w:b/>
                <w:sz w:val="20"/>
                <w:szCs w:val="20"/>
                <w:vertAlign w:val="subscript"/>
              </w:rPr>
              <w:t>o</w:t>
            </w:r>
          </w:p>
        </w:tc>
        <w:tc>
          <w:tcPr>
            <w:tcW w:w="810"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f</w:t>
            </w:r>
            <w:r w:rsidRPr="004A0741">
              <w:rPr>
                <w:rFonts w:ascii="Arial" w:hAnsi="Arial" w:cs="Arial"/>
                <w:b/>
                <w:sz w:val="20"/>
                <w:szCs w:val="20"/>
                <w:vertAlign w:val="subscript"/>
              </w:rPr>
              <w:t>h</w:t>
            </w:r>
          </w:p>
        </w:tc>
        <w:tc>
          <w:tcPr>
            <w:tcW w:w="720"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f</w:t>
            </w:r>
            <w:r w:rsidRPr="004A0741">
              <w:rPr>
                <w:rFonts w:ascii="Arial" w:hAnsi="Arial" w:cs="Arial"/>
                <w:b/>
                <w:sz w:val="20"/>
                <w:szCs w:val="20"/>
                <w:vertAlign w:val="subscript"/>
              </w:rPr>
              <w:t>o</w:t>
            </w:r>
            <w:r w:rsidRPr="004A0741">
              <w:rPr>
                <w:rFonts w:ascii="Arial" w:hAnsi="Arial" w:cs="Arial"/>
                <w:b/>
                <w:sz w:val="20"/>
                <w:szCs w:val="20"/>
              </w:rPr>
              <w:t>- f</w:t>
            </w:r>
            <w:r w:rsidRPr="004A0741">
              <w:rPr>
                <w:rFonts w:ascii="Arial" w:hAnsi="Arial" w:cs="Arial"/>
                <w:b/>
                <w:sz w:val="20"/>
                <w:szCs w:val="20"/>
                <w:vertAlign w:val="subscript"/>
              </w:rPr>
              <w:t>h</w:t>
            </w:r>
          </w:p>
        </w:tc>
        <w:tc>
          <w:tcPr>
            <w:tcW w:w="944"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(f</w:t>
            </w:r>
            <w:r w:rsidRPr="004A0741">
              <w:rPr>
                <w:rFonts w:ascii="Arial" w:hAnsi="Arial" w:cs="Arial"/>
                <w:b/>
                <w:sz w:val="20"/>
                <w:szCs w:val="20"/>
                <w:vertAlign w:val="subscript"/>
              </w:rPr>
              <w:t>o</w:t>
            </w:r>
            <w:r w:rsidRPr="004A0741">
              <w:rPr>
                <w:rFonts w:ascii="Arial" w:hAnsi="Arial" w:cs="Arial"/>
                <w:b/>
                <w:sz w:val="20"/>
                <w:szCs w:val="20"/>
              </w:rPr>
              <w:t>- f</w:t>
            </w:r>
            <w:r w:rsidRPr="004A0741">
              <w:rPr>
                <w:rFonts w:ascii="Arial" w:hAnsi="Arial" w:cs="Arial"/>
                <w:b/>
                <w:sz w:val="20"/>
                <w:szCs w:val="20"/>
                <w:vertAlign w:val="subscript"/>
              </w:rPr>
              <w:t>h</w:t>
            </w:r>
            <w:r w:rsidRPr="004A0741">
              <w:rPr>
                <w:rFonts w:ascii="Arial" w:hAnsi="Arial" w:cs="Arial"/>
                <w:b/>
                <w:sz w:val="20"/>
                <w:szCs w:val="20"/>
              </w:rPr>
              <w:t>)</w:t>
            </w:r>
            <w:r w:rsidRPr="004A0741">
              <w:rPr>
                <w:rFonts w:ascii="Arial" w:hAnsi="Arial" w:cs="Arial"/>
                <w:b/>
                <w:sz w:val="20"/>
                <w:szCs w:val="20"/>
                <w:vertAlign w:val="superscript"/>
              </w:rPr>
              <w:t>2</w:t>
            </w:r>
          </w:p>
        </w:tc>
        <w:tc>
          <w:tcPr>
            <w:tcW w:w="1166"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i/>
                <w:sz w:val="20"/>
                <w:szCs w:val="20"/>
              </w:rPr>
            </w:pPr>
            <w:r w:rsidRPr="004A0741">
              <w:rPr>
                <w:rFonts w:ascii="Arial" w:hAnsi="Arial" w:cs="Arial"/>
                <w:b/>
                <w:i/>
                <w:sz w:val="20"/>
                <w:szCs w:val="20"/>
              </w:rPr>
              <w:t>(fo-fh)</w:t>
            </w:r>
            <w:r w:rsidRPr="004A0741">
              <w:rPr>
                <w:rFonts w:ascii="Arial" w:hAnsi="Arial" w:cs="Arial"/>
                <w:b/>
                <w:i/>
                <w:sz w:val="20"/>
                <w:szCs w:val="20"/>
                <w:vertAlign w:val="superscript"/>
              </w:rPr>
              <w:t>2</w:t>
            </w:r>
            <w:r w:rsidRPr="004A0741">
              <w:rPr>
                <w:rFonts w:ascii="Arial" w:hAnsi="Arial" w:cs="Arial"/>
                <w:b/>
                <w:i/>
                <w:sz w:val="20"/>
                <w:szCs w:val="20"/>
              </w:rPr>
              <w:t>/fh</w:t>
            </w:r>
          </w:p>
        </w:tc>
        <w:tc>
          <w:tcPr>
            <w:tcW w:w="1400"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 (f</w:t>
            </w:r>
            <w:r w:rsidRPr="004A0741">
              <w:rPr>
                <w:rFonts w:ascii="Arial" w:hAnsi="Arial" w:cs="Arial"/>
                <w:b/>
                <w:sz w:val="20"/>
                <w:szCs w:val="20"/>
                <w:vertAlign w:val="subscript"/>
              </w:rPr>
              <w:t>0</w:t>
            </w:r>
            <w:r w:rsidRPr="004A0741">
              <w:rPr>
                <w:rFonts w:ascii="Arial" w:hAnsi="Arial" w:cs="Arial"/>
                <w:b/>
                <w:sz w:val="20"/>
                <w:szCs w:val="20"/>
              </w:rPr>
              <w:t xml:space="preserve"> - f</w:t>
            </w:r>
            <w:r w:rsidRPr="004A0741">
              <w:rPr>
                <w:rFonts w:ascii="Arial" w:hAnsi="Arial" w:cs="Arial"/>
                <w:b/>
                <w:sz w:val="20"/>
                <w:szCs w:val="20"/>
                <w:vertAlign w:val="subscript"/>
              </w:rPr>
              <w:t>h</w:t>
            </w:r>
            <w:r w:rsidRPr="004A0741">
              <w:rPr>
                <w:rFonts w:ascii="Arial" w:hAnsi="Arial" w:cs="Arial"/>
                <w:b/>
                <w:sz w:val="20"/>
                <w:szCs w:val="20"/>
              </w:rPr>
              <w:t>)</w:t>
            </w:r>
            <w:r w:rsidRPr="004A0741">
              <w:rPr>
                <w:rFonts w:ascii="Arial" w:hAnsi="Arial" w:cs="Arial"/>
                <w:b/>
                <w:sz w:val="20"/>
                <w:szCs w:val="20"/>
                <w:vertAlign w:val="superscript"/>
              </w:rPr>
              <w:t>2</w:t>
            </w:r>
            <w:r w:rsidRPr="004A0741">
              <w:rPr>
                <w:rFonts w:ascii="Arial" w:hAnsi="Arial" w:cs="Arial"/>
                <w:b/>
                <w:sz w:val="20"/>
                <w:szCs w:val="20"/>
              </w:rPr>
              <w:t>/f</w:t>
            </w:r>
            <w:r w:rsidRPr="004A0741">
              <w:rPr>
                <w:rFonts w:ascii="Arial" w:hAnsi="Arial" w:cs="Arial"/>
                <w:b/>
                <w:sz w:val="20"/>
                <w:szCs w:val="20"/>
                <w:vertAlign w:val="subscript"/>
              </w:rPr>
              <w:t>h</w:t>
            </w:r>
          </w:p>
        </w:tc>
        <w:tc>
          <w:tcPr>
            <w:tcW w:w="990" w:type="dxa"/>
            <w:tcBorders>
              <w:top w:val="single" w:sz="4" w:space="0" w:color="000000"/>
              <w:left w:val="nil"/>
              <w:bottom w:val="single" w:sz="4" w:space="0" w:color="000000"/>
              <w:right w:val="nil"/>
            </w:tcBorders>
            <w:shd w:val="clear" w:color="auto" w:fill="auto"/>
            <w:vAlign w:val="bottom"/>
          </w:tcPr>
          <w:p w:rsidR="00FE7070" w:rsidRPr="004A0741" w:rsidRDefault="00731975">
            <w:pPr>
              <w:jc w:val="center"/>
              <w:rPr>
                <w:rFonts w:ascii="Arial" w:hAnsi="Arial" w:cs="Arial"/>
                <w:b/>
                <w:sz w:val="20"/>
                <w:szCs w:val="20"/>
              </w:rPr>
            </w:pPr>
            <w:r w:rsidRPr="004A0741">
              <w:rPr>
                <w:rFonts w:ascii="Arial" w:hAnsi="Arial" w:cs="Arial"/>
                <w:b/>
                <w:sz w:val="20"/>
                <w:szCs w:val="20"/>
              </w:rPr>
              <w:t>x² tabel</w:t>
            </w:r>
          </w:p>
        </w:tc>
      </w:tr>
      <w:tr w:rsidR="00FE7070" w:rsidRPr="004A0741" w:rsidTr="004A0741">
        <w:trPr>
          <w:trHeight w:val="340"/>
          <w:jc w:val="center"/>
        </w:trPr>
        <w:tc>
          <w:tcPr>
            <w:tcW w:w="1055" w:type="dxa"/>
            <w:tcBorders>
              <w:top w:val="nil"/>
              <w:left w:val="nil"/>
              <w:bottom w:val="nil"/>
              <w:right w:val="nil"/>
            </w:tcBorders>
            <w:shd w:val="clear" w:color="auto" w:fill="auto"/>
            <w:vAlign w:val="bottom"/>
          </w:tcPr>
          <w:p w:rsidR="00FE7070" w:rsidRPr="004A0741" w:rsidRDefault="00731975">
            <w:pPr>
              <w:rPr>
                <w:rFonts w:ascii="Arial" w:hAnsi="Arial" w:cs="Arial"/>
                <w:b/>
                <w:sz w:val="20"/>
                <w:szCs w:val="20"/>
              </w:rPr>
            </w:pPr>
            <w:r w:rsidRPr="004A0741">
              <w:rPr>
                <w:rFonts w:ascii="Arial" w:hAnsi="Arial" w:cs="Arial"/>
                <w:b/>
                <w:sz w:val="20"/>
                <w:szCs w:val="20"/>
              </w:rPr>
              <w:t>Jantan</w:t>
            </w:r>
          </w:p>
        </w:tc>
        <w:tc>
          <w:tcPr>
            <w:tcW w:w="835" w:type="dxa"/>
            <w:tcBorders>
              <w:top w:val="nil"/>
              <w:left w:val="nil"/>
              <w:bottom w:val="nil"/>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302</w:t>
            </w:r>
          </w:p>
        </w:tc>
        <w:tc>
          <w:tcPr>
            <w:tcW w:w="810" w:type="dxa"/>
            <w:tcBorders>
              <w:top w:val="nil"/>
              <w:left w:val="nil"/>
              <w:bottom w:val="nil"/>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238</w:t>
            </w:r>
          </w:p>
        </w:tc>
        <w:tc>
          <w:tcPr>
            <w:tcW w:w="720" w:type="dxa"/>
            <w:tcBorders>
              <w:top w:val="nil"/>
              <w:left w:val="nil"/>
              <w:bottom w:val="nil"/>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64</w:t>
            </w:r>
          </w:p>
        </w:tc>
        <w:tc>
          <w:tcPr>
            <w:tcW w:w="944" w:type="dxa"/>
            <w:tcBorders>
              <w:top w:val="nil"/>
              <w:left w:val="nil"/>
              <w:bottom w:val="nil"/>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4096</w:t>
            </w:r>
          </w:p>
        </w:tc>
        <w:tc>
          <w:tcPr>
            <w:tcW w:w="1166" w:type="dxa"/>
            <w:tcBorders>
              <w:top w:val="nil"/>
              <w:left w:val="nil"/>
              <w:bottom w:val="nil"/>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17.210</w:t>
            </w:r>
          </w:p>
        </w:tc>
        <w:tc>
          <w:tcPr>
            <w:tcW w:w="1400" w:type="dxa"/>
            <w:vMerge w:val="restart"/>
            <w:tcBorders>
              <w:top w:val="nil"/>
              <w:left w:val="nil"/>
              <w:bottom w:val="single" w:sz="4" w:space="0" w:color="000000"/>
              <w:right w:val="nil"/>
            </w:tcBorders>
            <w:shd w:val="clear" w:color="auto" w:fill="auto"/>
            <w:vAlign w:val="center"/>
          </w:tcPr>
          <w:p w:rsidR="00FE7070" w:rsidRPr="004A0741" w:rsidRDefault="00731975">
            <w:pPr>
              <w:jc w:val="center"/>
              <w:rPr>
                <w:rFonts w:ascii="Arial" w:hAnsi="Arial" w:cs="Arial"/>
                <w:sz w:val="20"/>
                <w:szCs w:val="20"/>
              </w:rPr>
            </w:pPr>
            <w:r w:rsidRPr="004A0741">
              <w:rPr>
                <w:rFonts w:ascii="Arial" w:hAnsi="Arial" w:cs="Arial"/>
                <w:sz w:val="20"/>
                <w:szCs w:val="20"/>
              </w:rPr>
              <w:t>34.420</w:t>
            </w:r>
          </w:p>
        </w:tc>
        <w:tc>
          <w:tcPr>
            <w:tcW w:w="990" w:type="dxa"/>
            <w:vMerge w:val="restart"/>
            <w:tcBorders>
              <w:top w:val="nil"/>
              <w:left w:val="nil"/>
              <w:bottom w:val="single" w:sz="4" w:space="0" w:color="000000"/>
              <w:right w:val="nil"/>
            </w:tcBorders>
            <w:shd w:val="clear" w:color="auto" w:fill="auto"/>
            <w:vAlign w:val="center"/>
          </w:tcPr>
          <w:p w:rsidR="00FE7070" w:rsidRPr="004A0741" w:rsidRDefault="00731975">
            <w:pPr>
              <w:jc w:val="center"/>
              <w:rPr>
                <w:rFonts w:ascii="Arial" w:hAnsi="Arial" w:cs="Arial"/>
                <w:sz w:val="20"/>
                <w:szCs w:val="20"/>
              </w:rPr>
            </w:pPr>
            <w:r w:rsidRPr="004A0741">
              <w:rPr>
                <w:rFonts w:ascii="Arial" w:hAnsi="Arial" w:cs="Arial"/>
                <w:sz w:val="20"/>
                <w:szCs w:val="20"/>
              </w:rPr>
              <w:t>7.88</w:t>
            </w:r>
          </w:p>
        </w:tc>
      </w:tr>
      <w:tr w:rsidR="00FE7070" w:rsidRPr="004A0741" w:rsidTr="004A0741">
        <w:trPr>
          <w:trHeight w:val="340"/>
          <w:jc w:val="center"/>
        </w:trPr>
        <w:tc>
          <w:tcPr>
            <w:tcW w:w="1055" w:type="dxa"/>
            <w:tcBorders>
              <w:top w:val="nil"/>
              <w:left w:val="nil"/>
              <w:bottom w:val="single" w:sz="4" w:space="0" w:color="000000"/>
              <w:right w:val="nil"/>
            </w:tcBorders>
            <w:shd w:val="clear" w:color="auto" w:fill="auto"/>
            <w:vAlign w:val="bottom"/>
          </w:tcPr>
          <w:p w:rsidR="00FE7070" w:rsidRPr="004A0741" w:rsidRDefault="00731975">
            <w:pPr>
              <w:rPr>
                <w:rFonts w:ascii="Arial" w:hAnsi="Arial" w:cs="Arial"/>
                <w:b/>
                <w:sz w:val="20"/>
                <w:szCs w:val="20"/>
              </w:rPr>
            </w:pPr>
            <w:r w:rsidRPr="004A0741">
              <w:rPr>
                <w:rFonts w:ascii="Arial" w:hAnsi="Arial" w:cs="Arial"/>
                <w:b/>
                <w:sz w:val="20"/>
                <w:szCs w:val="20"/>
              </w:rPr>
              <w:t>Betina</w:t>
            </w:r>
          </w:p>
        </w:tc>
        <w:tc>
          <w:tcPr>
            <w:tcW w:w="835" w:type="dxa"/>
            <w:tcBorders>
              <w:top w:val="nil"/>
              <w:left w:val="nil"/>
              <w:bottom w:val="single" w:sz="4" w:space="0" w:color="000000"/>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174</w:t>
            </w:r>
          </w:p>
        </w:tc>
        <w:tc>
          <w:tcPr>
            <w:tcW w:w="810" w:type="dxa"/>
            <w:tcBorders>
              <w:top w:val="nil"/>
              <w:left w:val="nil"/>
              <w:bottom w:val="single" w:sz="4" w:space="0" w:color="000000"/>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238</w:t>
            </w:r>
          </w:p>
        </w:tc>
        <w:tc>
          <w:tcPr>
            <w:tcW w:w="720" w:type="dxa"/>
            <w:tcBorders>
              <w:top w:val="nil"/>
              <w:left w:val="nil"/>
              <w:bottom w:val="single" w:sz="4" w:space="0" w:color="000000"/>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-64</w:t>
            </w:r>
          </w:p>
        </w:tc>
        <w:tc>
          <w:tcPr>
            <w:tcW w:w="944" w:type="dxa"/>
            <w:tcBorders>
              <w:top w:val="nil"/>
              <w:left w:val="nil"/>
              <w:bottom w:val="single" w:sz="4" w:space="0" w:color="000000"/>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4096</w:t>
            </w:r>
          </w:p>
        </w:tc>
        <w:tc>
          <w:tcPr>
            <w:tcW w:w="1166" w:type="dxa"/>
            <w:tcBorders>
              <w:top w:val="nil"/>
              <w:left w:val="nil"/>
              <w:bottom w:val="single" w:sz="4" w:space="0" w:color="000000"/>
              <w:right w:val="nil"/>
            </w:tcBorders>
            <w:shd w:val="clear" w:color="auto" w:fill="auto"/>
            <w:vAlign w:val="bottom"/>
          </w:tcPr>
          <w:p w:rsidR="00FE7070" w:rsidRPr="004A0741" w:rsidRDefault="00731975">
            <w:pPr>
              <w:jc w:val="center"/>
              <w:rPr>
                <w:rFonts w:ascii="Arial" w:hAnsi="Arial" w:cs="Arial"/>
                <w:sz w:val="20"/>
                <w:szCs w:val="20"/>
              </w:rPr>
            </w:pPr>
            <w:r w:rsidRPr="004A0741">
              <w:rPr>
                <w:rFonts w:ascii="Arial" w:hAnsi="Arial" w:cs="Arial"/>
                <w:sz w:val="20"/>
                <w:szCs w:val="20"/>
              </w:rPr>
              <w:t>17.210</w:t>
            </w:r>
          </w:p>
        </w:tc>
        <w:tc>
          <w:tcPr>
            <w:tcW w:w="1400" w:type="dxa"/>
            <w:vMerge/>
            <w:tcBorders>
              <w:top w:val="nil"/>
              <w:left w:val="nil"/>
              <w:bottom w:val="single" w:sz="4" w:space="0" w:color="000000"/>
              <w:right w:val="nil"/>
            </w:tcBorders>
            <w:shd w:val="clear" w:color="auto" w:fill="auto"/>
            <w:vAlign w:val="center"/>
          </w:tcPr>
          <w:p w:rsidR="00FE7070" w:rsidRPr="004A0741" w:rsidRDefault="00FE7070">
            <w:pPr>
              <w:widowControl w:val="0"/>
              <w:pBdr>
                <w:top w:val="nil"/>
                <w:left w:val="nil"/>
                <w:bottom w:val="nil"/>
                <w:right w:val="nil"/>
                <w:between w:val="nil"/>
              </w:pBdr>
              <w:spacing w:after="0" w:line="276" w:lineRule="auto"/>
              <w:rPr>
                <w:rFonts w:ascii="Arial" w:hAnsi="Arial" w:cs="Arial"/>
                <w:sz w:val="20"/>
                <w:szCs w:val="20"/>
              </w:rPr>
            </w:pPr>
          </w:p>
        </w:tc>
        <w:tc>
          <w:tcPr>
            <w:tcW w:w="990" w:type="dxa"/>
            <w:vMerge/>
            <w:tcBorders>
              <w:top w:val="nil"/>
              <w:left w:val="nil"/>
              <w:bottom w:val="single" w:sz="4" w:space="0" w:color="000000"/>
              <w:right w:val="nil"/>
            </w:tcBorders>
            <w:shd w:val="clear" w:color="auto" w:fill="auto"/>
            <w:vAlign w:val="center"/>
          </w:tcPr>
          <w:p w:rsidR="00FE7070" w:rsidRPr="004A0741" w:rsidRDefault="00FE7070">
            <w:pPr>
              <w:widowControl w:val="0"/>
              <w:pBdr>
                <w:top w:val="nil"/>
                <w:left w:val="nil"/>
                <w:bottom w:val="nil"/>
                <w:right w:val="nil"/>
                <w:between w:val="nil"/>
              </w:pBdr>
              <w:spacing w:after="0" w:line="276" w:lineRule="auto"/>
              <w:rPr>
                <w:rFonts w:ascii="Arial" w:hAnsi="Arial" w:cs="Arial"/>
                <w:sz w:val="20"/>
                <w:szCs w:val="20"/>
              </w:rPr>
            </w:pPr>
          </w:p>
        </w:tc>
      </w:tr>
    </w:tbl>
    <w:p w:rsidR="005A201D" w:rsidRDefault="005A201D" w:rsidP="005A201D">
      <w:pPr>
        <w:spacing w:after="0" w:line="240" w:lineRule="auto"/>
        <w:ind w:firstLine="418"/>
        <w:jc w:val="both"/>
        <w:rPr>
          <w:rFonts w:ascii="Times New Roman" w:eastAsia="Times New Roman" w:hAnsi="Times New Roman" w:cs="Times New Roman"/>
          <w:sz w:val="24"/>
          <w:szCs w:val="24"/>
        </w:rPr>
      </w:pPr>
    </w:p>
    <w:p w:rsidR="00FE7070" w:rsidRPr="005A201D" w:rsidRDefault="00731975" w:rsidP="005A201D">
      <w:pPr>
        <w:spacing w:after="0" w:line="240" w:lineRule="auto"/>
        <w:ind w:firstLine="418"/>
        <w:jc w:val="both"/>
        <w:rPr>
          <w:rFonts w:ascii="Arial" w:eastAsia="Times New Roman" w:hAnsi="Arial" w:cs="Arial"/>
        </w:rPr>
      </w:pPr>
      <w:r w:rsidRPr="005A201D">
        <w:rPr>
          <w:rFonts w:ascii="Arial" w:eastAsia="Times New Roman" w:hAnsi="Arial" w:cs="Arial"/>
        </w:rPr>
        <w:t>Rajungan yang tertangkap di perairan Teluk Banten mempunyai lebar karapas antara 5 – 17.7 cm dengan modus pada kelas 12 – 13 cm. Rajungan jantan dan betina dominan tertangkap masing-masing pada lebar karapas antara 11 – 12 cm untuk jantan dan 12 – 13cm untuk betina. Distribusi frekuensi lebar karapas rajungan disertakan pada (Gambar 3). Ukuran rajungan pertama kali tertangkap (Lc) dan ukuran pertama kali matang gonad (Lm) dinyatakan dalam proporsi 50% dari populasi yang diamati. Nilai Lc dan Lm ini diperoleh dengan menggunakan fungsi logistik.</w:t>
      </w:r>
    </w:p>
    <w:p w:rsidR="00FE7070" w:rsidRDefault="00FE7070">
      <w:pPr>
        <w:spacing w:after="0" w:line="240" w:lineRule="auto"/>
        <w:ind w:firstLine="420"/>
        <w:jc w:val="both"/>
        <w:rPr>
          <w:rFonts w:ascii="Times New Roman" w:eastAsia="Times New Roman" w:hAnsi="Times New Roman" w:cs="Times New Roman"/>
          <w:sz w:val="24"/>
          <w:szCs w:val="24"/>
        </w:rPr>
      </w:pPr>
    </w:p>
    <w:p w:rsidR="00FE7070" w:rsidRDefault="00FE7070">
      <w:pPr>
        <w:spacing w:after="0" w:line="240" w:lineRule="auto"/>
        <w:ind w:firstLine="420"/>
        <w:jc w:val="both"/>
        <w:rPr>
          <w:rFonts w:ascii="Times New Roman" w:eastAsia="Times New Roman" w:hAnsi="Times New Roman" w:cs="Times New Roman"/>
          <w:sz w:val="24"/>
          <w:szCs w:val="24"/>
        </w:rPr>
      </w:pPr>
    </w:p>
    <w:p w:rsidR="00FE7070" w:rsidRDefault="00FE7070">
      <w:pPr>
        <w:jc w:val="both"/>
        <w:rPr>
          <w:rFonts w:ascii="Times New Roman" w:eastAsia="Times New Roman" w:hAnsi="Times New Roman" w:cs="Times New Roman"/>
          <w:sz w:val="24"/>
          <w:szCs w:val="24"/>
        </w:rPr>
      </w:pPr>
    </w:p>
    <w:p w:rsidR="00FE7070" w:rsidRDefault="00FE7070">
      <w:pPr>
        <w:jc w:val="center"/>
        <w:rPr>
          <w:rFonts w:ascii="Times New Roman" w:eastAsia="Times New Roman" w:hAnsi="Times New Roman" w:cs="Times New Roman"/>
          <w:b/>
          <w:sz w:val="24"/>
          <w:szCs w:val="24"/>
        </w:rPr>
      </w:pPr>
    </w:p>
    <w:p w:rsidR="00FE7070" w:rsidRPr="00411163" w:rsidRDefault="00074888" w:rsidP="00EC39CC">
      <w:pPr>
        <w:spacing w:after="0" w:line="240" w:lineRule="auto"/>
        <w:rPr>
          <w:rFonts w:ascii="Times New Roman" w:eastAsia="Times New Roman" w:hAnsi="Times New Roman" w:cs="Times New Roman"/>
          <w:b/>
          <w:sz w:val="24"/>
          <w:szCs w:val="24"/>
          <w:lang w:val="en-US"/>
        </w:rPr>
      </w:pPr>
      <w:r w:rsidRPr="00074888">
        <w:rPr>
          <w:rFonts w:ascii="Times New Roman" w:eastAsia="Times New Roman" w:hAnsi="Times New Roman" w:cs="Times New Roman"/>
          <w:b/>
          <w:noProof/>
          <w:sz w:val="24"/>
          <w:szCs w:val="24"/>
          <w:lang w:val="en-US"/>
        </w:rPr>
        <w:lastRenderedPageBreak/>
        <w:drawing>
          <wp:inline distT="0" distB="0" distL="0" distR="0" wp14:anchorId="3646086F" wp14:editId="5D70B88F">
            <wp:extent cx="2468880" cy="1554480"/>
            <wp:effectExtent l="0" t="0" r="762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11163">
        <w:rPr>
          <w:rFonts w:ascii="Times New Roman" w:eastAsia="Times New Roman" w:hAnsi="Times New Roman" w:cs="Times New Roman"/>
          <w:b/>
          <w:sz w:val="24"/>
          <w:szCs w:val="24"/>
          <w:lang w:val="en-US"/>
        </w:rPr>
        <w:t xml:space="preserve"> </w:t>
      </w:r>
      <w:r w:rsidR="006418CF">
        <w:rPr>
          <w:rFonts w:ascii="Times New Roman" w:eastAsia="Times New Roman" w:hAnsi="Times New Roman" w:cs="Times New Roman"/>
          <w:b/>
          <w:sz w:val="24"/>
          <w:szCs w:val="24"/>
          <w:lang w:val="en-US"/>
        </w:rPr>
        <w:t xml:space="preserve"> </w:t>
      </w:r>
      <w:r w:rsidR="00411163" w:rsidRPr="00411163">
        <w:rPr>
          <w:rFonts w:ascii="Times New Roman" w:eastAsia="Times New Roman" w:hAnsi="Times New Roman" w:cs="Times New Roman"/>
          <w:b/>
          <w:noProof/>
          <w:sz w:val="24"/>
          <w:szCs w:val="24"/>
          <w:lang w:val="en-US"/>
        </w:rPr>
        <w:drawing>
          <wp:inline distT="0" distB="0" distL="0" distR="0" wp14:anchorId="170B620C" wp14:editId="2ABD1C89">
            <wp:extent cx="2468880" cy="1554480"/>
            <wp:effectExtent l="0" t="0" r="762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7070" w:rsidRDefault="00506E5F">
      <w:pPr>
        <w:jc w:val="center"/>
        <w:rPr>
          <w:rFonts w:ascii="Times New Roman" w:eastAsia="Times New Roman" w:hAnsi="Times New Roman" w:cs="Times New Roman"/>
          <w:b/>
          <w:sz w:val="24"/>
          <w:szCs w:val="24"/>
        </w:rPr>
      </w:pPr>
      <w:r>
        <w:rPr>
          <w:noProof/>
          <w:lang w:val="en-US"/>
        </w:rPr>
        <mc:AlternateContent>
          <mc:Choice Requires="wps">
            <w:drawing>
              <wp:anchor distT="0" distB="0" distL="114300" distR="114300" simplePos="0" relativeHeight="251666432" behindDoc="0" locked="0" layoutInCell="1" hidden="0" allowOverlap="1">
                <wp:simplePos x="0" y="0"/>
                <wp:positionH relativeFrom="column">
                  <wp:posOffset>3704866</wp:posOffset>
                </wp:positionH>
                <wp:positionV relativeFrom="paragraph">
                  <wp:posOffset>135144</wp:posOffset>
                </wp:positionV>
                <wp:extent cx="742315" cy="276225"/>
                <wp:effectExtent l="0" t="0" r="1968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76225"/>
                        </a:xfrm>
                        <a:prstGeom prst="rect">
                          <a:avLst/>
                        </a:prstGeom>
                        <a:solidFill>
                          <a:srgbClr val="FFFFFF"/>
                        </a:solidFill>
                        <a:ln w="9525">
                          <a:solidFill>
                            <a:srgbClr val="FFFFFF"/>
                          </a:solidFill>
                          <a:miter lim="800000"/>
                          <a:headEnd/>
                          <a:tailEnd/>
                        </a:ln>
                      </wps:spPr>
                      <wps:txbx>
                        <w:txbxContent>
                          <w:p w:rsidR="0034246B" w:rsidRDefault="00731975" w:rsidP="0034246B">
                            <w:r>
                              <w:t>b. Betina</w:t>
                            </w:r>
                          </w:p>
                        </w:txbxContent>
                      </wps:txbx>
                      <wps:bodyPr rot="0" vert="horz" wrap="square" lIns="89999" tIns="46799" rIns="89999" bIns="46799"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13" o:spid="_x0000_s1029" type="#_x0000_t202" style="position:absolute;left:0;text-align:left;margin-left:291.7pt;margin-top:10.65pt;width:58.4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" strokecolor="white">
                <v:textbox inset="2.49997mm,1.3mm,2.49997mm,1.3mm">
                  <w:txbxContent>
                    <w:p w:rsidR="0034246B" w:rsidRDefault="00731975" w:rsidP="0034246B">
                      <w:r>
                        <w:t>b. Betina</w:t>
                      </w:r>
                    </w:p>
                  </w:txbxContent>
                </v:textbox>
              </v:shape>
            </w:pict>
          </mc:Fallback>
        </mc:AlternateContent>
      </w:r>
      <w:r>
        <w:rPr>
          <w:noProof/>
          <w:lang w:val="en-US"/>
        </w:rPr>
        <mc:AlternateContent>
          <mc:Choice Requires="wps">
            <w:drawing>
              <wp:anchor distT="0" distB="0" distL="114300" distR="114300" simplePos="0" relativeHeight="251667456" behindDoc="0" locked="0" layoutInCell="1" hidden="0" allowOverlap="1">
                <wp:simplePos x="0" y="0"/>
                <wp:positionH relativeFrom="column">
                  <wp:posOffset>834362</wp:posOffset>
                </wp:positionH>
                <wp:positionV relativeFrom="paragraph">
                  <wp:posOffset>99226</wp:posOffset>
                </wp:positionV>
                <wp:extent cx="742315" cy="276225"/>
                <wp:effectExtent l="0" t="0" r="1968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76225"/>
                        </a:xfrm>
                        <a:prstGeom prst="rect">
                          <a:avLst/>
                        </a:prstGeom>
                        <a:solidFill>
                          <a:srgbClr val="FFFFFF"/>
                        </a:solidFill>
                        <a:ln w="9525">
                          <a:solidFill>
                            <a:srgbClr val="FFFFFF"/>
                          </a:solidFill>
                          <a:miter lim="800000"/>
                          <a:headEnd/>
                          <a:tailEnd/>
                        </a:ln>
                      </wps:spPr>
                      <wps:txbx>
                        <w:txbxContent>
                          <w:p w:rsidR="009C6621" w:rsidRDefault="00731975" w:rsidP="009C6621">
                            <w:r>
                              <w:t>a. Jantan</w:t>
                            </w:r>
                          </w:p>
                        </w:txbxContent>
                      </wps:txbx>
                      <wps:bodyPr rot="0" vert="horz" wrap="square" lIns="89999" tIns="46799" rIns="89999" bIns="46799"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15" o:spid="_x0000_s1030" type="#_x0000_t202" style="position:absolute;left:0;text-align:left;margin-left:65.7pt;margin-top:7.8pt;width:58.4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" strokecolor="white">
                <v:textbox inset="2.49997mm,1.3mm,2.49997mm,1.3mm">
                  <w:txbxContent>
                    <w:p w:rsidR="009C6621" w:rsidRDefault="00731975" w:rsidP="009C6621">
                      <w:r>
                        <w:t>a. Jantan</w:t>
                      </w:r>
                    </w:p>
                  </w:txbxContent>
                </v:textbox>
              </v:shape>
            </w:pict>
          </mc:Fallback>
        </mc:AlternateContent>
      </w:r>
    </w:p>
    <w:p w:rsidR="00FE7070" w:rsidRDefault="00731975">
      <w:pPr>
        <w:jc w:val="center"/>
        <w:rPr>
          <w:rFonts w:ascii="Arial" w:hAnsi="Arial" w:cs="Arial"/>
        </w:rPr>
      </w:pPr>
      <w:r w:rsidRPr="005A201D">
        <w:rPr>
          <w:rFonts w:ascii="Arial" w:eastAsia="Times New Roman" w:hAnsi="Arial" w:cs="Arial"/>
          <w:b/>
        </w:rPr>
        <w:t>Gambar 3.</w:t>
      </w:r>
      <w:r w:rsidRPr="005A201D">
        <w:rPr>
          <w:rFonts w:ascii="Arial" w:eastAsia="Times New Roman" w:hAnsi="Arial" w:cs="Arial"/>
        </w:rPr>
        <w:t xml:space="preserve"> Nilai Lc Rajungan</w:t>
      </w:r>
      <w:r w:rsidRPr="005A201D">
        <w:rPr>
          <w:rFonts w:ascii="Arial" w:hAnsi="Arial" w:cs="Arial"/>
        </w:rPr>
        <w:t xml:space="preserve"> </w:t>
      </w:r>
    </w:p>
    <w:p w:rsidR="00FE7070" w:rsidRPr="005A201D" w:rsidRDefault="00731975">
      <w:pPr>
        <w:spacing w:after="0" w:line="240" w:lineRule="auto"/>
        <w:ind w:firstLine="420"/>
        <w:jc w:val="both"/>
        <w:rPr>
          <w:rFonts w:ascii="Arial" w:eastAsia="Times New Roman" w:hAnsi="Arial" w:cs="Arial"/>
        </w:rPr>
      </w:pPr>
      <w:r w:rsidRPr="005A201D">
        <w:rPr>
          <w:rFonts w:ascii="Arial" w:eastAsia="Times New Roman" w:hAnsi="Arial" w:cs="Arial"/>
        </w:rPr>
        <w:t xml:space="preserve">Diperoleh nilai Lc jantan 10.47 dan Lc betina 13.50,  ukuran pertama kali matang gonad (Lm) di perairan Teluk Banten rajungan jantan sebesar 11,82 cm dan rajungan betina sebesar 9,30 cm (. Ukuran pertama kali tertangkap (Lc) rajungan jantan kurang dari ukuran pertama kali matang gonad (Lm) (Lc &lt; Lm), dimana rajungan yang tertangkap belum sempat memijah. Sedangkan untuk rajungan betina Lc &gt; Lm, dimana rajungan betina yang tertangkap telah melakukan memijah sebelumnya. Hal ini mengindikasikan rajungan jantan lebih cepat mengalami penurunan populasi dibandingkan rajungan betina, yang dapat menyebabkan </w:t>
      </w:r>
      <w:r w:rsidRPr="005A201D">
        <w:rPr>
          <w:rFonts w:ascii="Arial" w:eastAsia="Times New Roman" w:hAnsi="Arial" w:cs="Arial"/>
          <w:i/>
        </w:rPr>
        <w:t xml:space="preserve">growth overfishing </w:t>
      </w:r>
      <w:r w:rsidRPr="005A201D">
        <w:rPr>
          <w:rFonts w:ascii="Arial" w:eastAsia="Times New Roman" w:hAnsi="Arial" w:cs="Arial"/>
        </w:rPr>
        <w:t>(mengakibatkan hilangnya populasi sementara dan perubahan rantai makanan). perpaduan faktor genetik dan lingkungan akan memberikan variasi umur dan ukuran untuk mencapai tingkat kematangan gonad (Pasisingi, 2011). Sedangkan kematangan seksual dipengaruhi oleh hormon, faktor lingkungan dan makanan (Atmadja, 1994).</w:t>
      </w:r>
    </w:p>
    <w:p w:rsidR="00FE7070" w:rsidRPr="005A201D" w:rsidRDefault="00FE7070">
      <w:pPr>
        <w:rPr>
          <w:rFonts w:ascii="Arial" w:eastAsia="Times New Roman" w:hAnsi="Arial" w:cs="Arial"/>
        </w:rPr>
      </w:pPr>
    </w:p>
    <w:p w:rsidR="00FE7070" w:rsidRPr="005A201D" w:rsidRDefault="00731975">
      <w:pPr>
        <w:spacing w:after="240"/>
        <w:jc w:val="center"/>
        <w:rPr>
          <w:rFonts w:ascii="Arial" w:eastAsia="Times New Roman" w:hAnsi="Arial" w:cs="Arial"/>
          <w:b/>
        </w:rPr>
      </w:pPr>
      <w:r w:rsidRPr="005A201D">
        <w:rPr>
          <w:rFonts w:ascii="Arial" w:eastAsia="Times New Roman" w:hAnsi="Arial" w:cs="Arial"/>
          <w:b/>
        </w:rPr>
        <w:t>KESIMPULAN</w:t>
      </w:r>
    </w:p>
    <w:p w:rsidR="00FE7070" w:rsidRPr="005A201D" w:rsidRDefault="00731975">
      <w:pPr>
        <w:spacing w:after="0" w:line="240" w:lineRule="auto"/>
        <w:ind w:firstLine="420"/>
        <w:jc w:val="both"/>
        <w:rPr>
          <w:rFonts w:ascii="Arial" w:eastAsia="Times New Roman" w:hAnsi="Arial" w:cs="Arial"/>
          <w:b/>
        </w:rPr>
      </w:pPr>
      <w:r w:rsidRPr="005A201D">
        <w:rPr>
          <w:rFonts w:ascii="Arial" w:eastAsia="Times New Roman" w:hAnsi="Arial" w:cs="Arial"/>
        </w:rPr>
        <w:t>Dari penelitian yang telah dilakukan dapat disimpulkan bahwa hubungan lebar-berat bersifat allometrik positif. Perbandingan jantan dan betina menunjukkan bahwa nilai jantan lebih dominan daripada betina dengan perbandingan 2:1. Nilai Lc = Jantan 10,47 cm; betina 13,50 cm dan nilai Lm = Jantan 11,82 cm; betina 9,30 cm. Populasi rajungan jantan lebih cepat mengalami penurunan dibandingkan betina. Jika dalam jangka panjang kondisi penangkapan ini terus terjadi akan menyebabkan growth overfishing yang mengakibatkan hilangnya populasi sementara dan perubahan rantai makanan.</w:t>
      </w:r>
    </w:p>
    <w:p w:rsidR="00FE7070" w:rsidRPr="005A201D" w:rsidRDefault="00FE7070">
      <w:pPr>
        <w:rPr>
          <w:rFonts w:ascii="Arial" w:hAnsi="Arial" w:cs="Arial"/>
        </w:rPr>
      </w:pPr>
    </w:p>
    <w:p w:rsidR="00FE7070" w:rsidRPr="005A201D" w:rsidRDefault="00731975">
      <w:pPr>
        <w:spacing w:after="240"/>
        <w:jc w:val="center"/>
        <w:rPr>
          <w:rFonts w:ascii="Arial" w:eastAsia="Times New Roman" w:hAnsi="Arial" w:cs="Arial"/>
          <w:b/>
        </w:rPr>
      </w:pPr>
      <w:r w:rsidRPr="005A201D">
        <w:rPr>
          <w:rFonts w:ascii="Arial" w:eastAsia="Times New Roman" w:hAnsi="Arial" w:cs="Arial"/>
          <w:b/>
        </w:rPr>
        <w:t>UCAPAN TERIMA KASIH</w:t>
      </w:r>
    </w:p>
    <w:p w:rsidR="00FE7070" w:rsidRPr="005A201D" w:rsidRDefault="00731975">
      <w:pPr>
        <w:spacing w:after="240"/>
        <w:ind w:firstLine="720"/>
        <w:jc w:val="both"/>
        <w:rPr>
          <w:rFonts w:ascii="Arial" w:eastAsia="Times New Roman" w:hAnsi="Arial" w:cs="Arial"/>
        </w:rPr>
      </w:pPr>
      <w:r w:rsidRPr="005A201D">
        <w:rPr>
          <w:rFonts w:ascii="Arial" w:eastAsia="Times New Roman" w:hAnsi="Arial" w:cs="Arial"/>
        </w:rPr>
        <w:t>Terima kasih kami ucapkan kepada DKP Provinsi Banten, DKP Kabupaten Serang, DKP Kota Serang, PPN Karangantu dan PSDKP Serang atas bantuan yang diberikan selama dalam penelitian. Ucapan terima kasih juga kami sampaikan kepada civitas akademika Kampus BAPPL-STP Serang dan STP Jakarta, masyarakat Desa Domas, Desa Karangantu serta pihak lainnya yang tidak bisa disebutkan satu persatu.</w:t>
      </w:r>
    </w:p>
    <w:p w:rsidR="00FE7070" w:rsidRDefault="00FE7070">
      <w:pPr>
        <w:spacing w:after="240"/>
        <w:ind w:firstLine="720"/>
        <w:jc w:val="both"/>
        <w:rPr>
          <w:rFonts w:ascii="Arial" w:eastAsia="Times New Roman" w:hAnsi="Arial" w:cs="Arial"/>
          <w:b/>
        </w:rPr>
      </w:pPr>
    </w:p>
    <w:p w:rsidR="00EC39CC" w:rsidRPr="005A201D" w:rsidRDefault="00EC39CC">
      <w:pPr>
        <w:spacing w:after="240"/>
        <w:ind w:firstLine="720"/>
        <w:jc w:val="both"/>
        <w:rPr>
          <w:rFonts w:ascii="Arial" w:eastAsia="Times New Roman" w:hAnsi="Arial" w:cs="Arial"/>
          <w:b/>
        </w:rPr>
      </w:pPr>
      <w:bookmarkStart w:id="1" w:name="_GoBack"/>
      <w:bookmarkEnd w:id="1"/>
    </w:p>
    <w:p w:rsidR="00FE7070" w:rsidRPr="005A201D" w:rsidRDefault="00731975">
      <w:pPr>
        <w:spacing w:after="240"/>
        <w:jc w:val="center"/>
        <w:rPr>
          <w:rFonts w:ascii="Arial" w:eastAsia="Times New Roman" w:hAnsi="Arial" w:cs="Arial"/>
          <w:b/>
        </w:rPr>
      </w:pPr>
      <w:r w:rsidRPr="005A201D">
        <w:rPr>
          <w:rFonts w:ascii="Arial" w:eastAsia="Times New Roman" w:hAnsi="Arial" w:cs="Arial"/>
          <w:b/>
        </w:rPr>
        <w:lastRenderedPageBreak/>
        <w:t>DAFTAR PUSTAKA</w:t>
      </w:r>
    </w:p>
    <w:p w:rsidR="00FE7070" w:rsidRPr="005A201D" w:rsidRDefault="00731975">
      <w:pPr>
        <w:widowControl w:val="0"/>
        <w:spacing w:after="240" w:line="240" w:lineRule="auto"/>
        <w:ind w:left="426" w:hanging="426"/>
        <w:jc w:val="both"/>
        <w:rPr>
          <w:rFonts w:ascii="Arial" w:eastAsia="Times New Roman" w:hAnsi="Arial" w:cs="Arial"/>
        </w:rPr>
      </w:pPr>
      <w:r w:rsidRPr="005A201D">
        <w:rPr>
          <w:rFonts w:ascii="Arial" w:eastAsia="Times New Roman" w:hAnsi="Arial" w:cs="Arial"/>
        </w:rPr>
        <w:t xml:space="preserve">Arshad, Efrizal, M. S. Kamarudin, C. R. S. (2006). Study On Fecundity , Embryology And Larval Development Of Blue Swimming Crab Portunus Pelagicus ( Linnaeus , 1758 ) Under Laboratory Conditions. </w:t>
      </w:r>
      <w:r w:rsidRPr="005A201D">
        <w:rPr>
          <w:rFonts w:ascii="Arial" w:eastAsia="Times New Roman" w:hAnsi="Arial" w:cs="Arial"/>
          <w:i/>
        </w:rPr>
        <w:t>Research Journal Of Fisheries And Hydrobiology</w:t>
      </w:r>
      <w:r w:rsidRPr="005A201D">
        <w:rPr>
          <w:rFonts w:ascii="Arial" w:eastAsia="Times New Roman" w:hAnsi="Arial" w:cs="Arial"/>
        </w:rPr>
        <w:t xml:space="preserve">, </w:t>
      </w:r>
      <w:r w:rsidRPr="005A201D">
        <w:rPr>
          <w:rFonts w:ascii="Arial" w:eastAsia="Times New Roman" w:hAnsi="Arial" w:cs="Arial"/>
          <w:i/>
        </w:rPr>
        <w:t>1</w:t>
      </w:r>
      <w:r w:rsidRPr="005A201D">
        <w:rPr>
          <w:rFonts w:ascii="Arial" w:eastAsia="Times New Roman" w:hAnsi="Arial" w:cs="Arial"/>
        </w:rPr>
        <w:t>(1), 35–44.</w:t>
      </w:r>
    </w:p>
    <w:p w:rsidR="00FE7070" w:rsidRPr="005A201D" w:rsidRDefault="00731975">
      <w:pPr>
        <w:widowControl w:val="0"/>
        <w:spacing w:after="0" w:line="240" w:lineRule="auto"/>
        <w:ind w:left="426" w:hanging="426"/>
        <w:jc w:val="both"/>
        <w:rPr>
          <w:rFonts w:ascii="Arial" w:eastAsia="Times New Roman" w:hAnsi="Arial" w:cs="Arial"/>
        </w:rPr>
      </w:pPr>
      <w:r w:rsidRPr="005A201D">
        <w:rPr>
          <w:rFonts w:ascii="Arial" w:eastAsia="Times New Roman" w:hAnsi="Arial" w:cs="Arial"/>
        </w:rPr>
        <w:t xml:space="preserve">Apriliyanto.H, Pramonowibowo, &amp; Yulianto. T. (2014). Analisis Daerah Penangkapan Rajungan Dengan Jaring Insang Dasar (Bottom Gillnet) Di Perairan Betahwalang, Demak. </w:t>
      </w:r>
      <w:r w:rsidRPr="005A201D">
        <w:rPr>
          <w:rFonts w:ascii="Arial" w:eastAsia="Times New Roman" w:hAnsi="Arial" w:cs="Arial"/>
          <w:i/>
        </w:rPr>
        <w:t>Journal Of Fisheries Resources Utilization Management And Technology</w:t>
      </w:r>
      <w:r w:rsidRPr="005A201D">
        <w:rPr>
          <w:rFonts w:ascii="Arial" w:eastAsia="Times New Roman" w:hAnsi="Arial" w:cs="Arial"/>
        </w:rPr>
        <w:t xml:space="preserve">, </w:t>
      </w:r>
      <w:r w:rsidRPr="005A201D">
        <w:rPr>
          <w:rFonts w:ascii="Arial" w:eastAsia="Times New Roman" w:hAnsi="Arial" w:cs="Arial"/>
          <w:i/>
        </w:rPr>
        <w:t>3</w:t>
      </w:r>
      <w:r w:rsidRPr="005A201D">
        <w:rPr>
          <w:rFonts w:ascii="Arial" w:eastAsia="Times New Roman" w:hAnsi="Arial" w:cs="Arial"/>
        </w:rPr>
        <w:t>(3), 71–79. Retrieved From Http://Www.Ejournal-S1.Undip.Ac.Id/Index.Php/Jfrumt</w:t>
      </w:r>
    </w:p>
    <w:p w:rsidR="00FE7070" w:rsidRPr="005A201D" w:rsidRDefault="00FE7070">
      <w:pPr>
        <w:widowControl w:val="0"/>
        <w:spacing w:after="0" w:line="240" w:lineRule="auto"/>
        <w:ind w:left="426" w:hanging="426"/>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Arif, M. (2019). Hubungan antar ukuran beberapa bagian tubuh rajungan (portunus pelagicus) di perairan utara lamongan, jawa timur. </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Arios, A. H., Solichin, A., &amp; Saputra, W. S. (2013). Hasil Tangkapan Rajungan ( Portunus pelagicus ) dengan Menggunakan Alat Tangkap Bubu Lipat yang Didaratkan di TPI Tanjung Sari Kabupaten Rembang, </w:t>
      </w:r>
      <w:r w:rsidRPr="005A201D">
        <w:rPr>
          <w:rFonts w:ascii="Arial" w:eastAsia="Times New Roman" w:hAnsi="Arial" w:cs="Arial"/>
          <w:i/>
        </w:rPr>
        <w:t>2</w:t>
      </w:r>
      <w:r w:rsidRPr="005A201D">
        <w:rPr>
          <w:rFonts w:ascii="Arial" w:eastAsia="Times New Roman" w:hAnsi="Arial" w:cs="Arial"/>
        </w:rPr>
        <w:t>, 243–248.</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spacing w:after="0" w:line="240" w:lineRule="auto"/>
        <w:ind w:left="426" w:hanging="426"/>
        <w:jc w:val="both"/>
        <w:rPr>
          <w:rFonts w:ascii="Arial" w:eastAsia="Times New Roman" w:hAnsi="Arial" w:cs="Arial"/>
          <w:b/>
          <w:color w:val="000000"/>
        </w:rPr>
      </w:pPr>
      <w:r w:rsidRPr="005A201D">
        <w:rPr>
          <w:rFonts w:ascii="Arial" w:eastAsia="Times New Roman" w:hAnsi="Arial" w:cs="Arial"/>
          <w:color w:val="000000"/>
        </w:rPr>
        <w:t xml:space="preserve">Atmadja Sb. 1994. Tingkat Kematangan Gonad Beberapa Ikan Pelagis Kecil. </w:t>
      </w:r>
      <w:r w:rsidRPr="005A201D">
        <w:rPr>
          <w:rFonts w:ascii="Arial" w:eastAsia="Times New Roman" w:hAnsi="Arial" w:cs="Arial"/>
          <w:i/>
          <w:color w:val="000000"/>
        </w:rPr>
        <w:t xml:space="preserve">Jurnal Penelitian Perikanan Indonesia. </w:t>
      </w:r>
      <w:r w:rsidRPr="005A201D">
        <w:rPr>
          <w:rFonts w:ascii="Arial" w:eastAsia="Times New Roman" w:hAnsi="Arial" w:cs="Arial"/>
          <w:color w:val="000000"/>
        </w:rPr>
        <w:t>3(2):83-89</w:t>
      </w:r>
      <w:r w:rsidRPr="005A201D">
        <w:rPr>
          <w:rFonts w:ascii="Arial" w:eastAsia="Times New Roman" w:hAnsi="Arial" w:cs="Arial"/>
          <w:b/>
          <w:color w:val="000000"/>
        </w:rPr>
        <w:t>.</w:t>
      </w:r>
    </w:p>
    <w:p w:rsidR="00FE7070" w:rsidRPr="005A201D" w:rsidRDefault="00FE7070">
      <w:pPr>
        <w:spacing w:after="0" w:line="240" w:lineRule="auto"/>
        <w:ind w:left="426" w:hanging="426"/>
        <w:jc w:val="both"/>
        <w:rPr>
          <w:rFonts w:ascii="Arial" w:eastAsia="Times New Roman" w:hAnsi="Arial" w:cs="Arial"/>
          <w:b/>
          <w:color w:val="000000"/>
        </w:rPr>
      </w:pPr>
    </w:p>
    <w:p w:rsidR="00FE7070" w:rsidRPr="005A201D" w:rsidRDefault="00731975">
      <w:pPr>
        <w:spacing w:after="0" w:line="240" w:lineRule="auto"/>
        <w:ind w:left="426" w:hanging="426"/>
        <w:jc w:val="both"/>
        <w:rPr>
          <w:rFonts w:ascii="Arial" w:eastAsia="Times New Roman" w:hAnsi="Arial" w:cs="Arial"/>
          <w:b/>
          <w:color w:val="000000"/>
        </w:rPr>
      </w:pPr>
      <w:r w:rsidRPr="005A201D">
        <w:rPr>
          <w:rFonts w:ascii="Arial" w:eastAsia="Times New Roman" w:hAnsi="Arial" w:cs="Arial"/>
        </w:rPr>
        <w:t>Aulia, M. (2018). Patogenesis dan Gejala Klinis Rajungan ( Portunus pelagicus). Yayasan borneo lestari</w:t>
      </w:r>
    </w:p>
    <w:p w:rsidR="00FE7070" w:rsidRPr="005A201D" w:rsidRDefault="00FE7070">
      <w:pPr>
        <w:spacing w:after="0" w:line="240" w:lineRule="auto"/>
        <w:jc w:val="center"/>
        <w:rPr>
          <w:rFonts w:ascii="Arial" w:eastAsia="Times New Roman" w:hAnsi="Arial" w:cs="Arial"/>
          <w:b/>
          <w:color w:val="000000"/>
        </w:rPr>
      </w:pPr>
    </w:p>
    <w:p w:rsidR="00FE7070" w:rsidRPr="005A201D" w:rsidRDefault="00731975">
      <w:pPr>
        <w:widowControl w:val="0"/>
        <w:spacing w:after="0" w:line="240" w:lineRule="auto"/>
        <w:ind w:left="426" w:hanging="426"/>
        <w:jc w:val="both"/>
        <w:rPr>
          <w:rFonts w:ascii="Arial" w:eastAsia="Times New Roman" w:hAnsi="Arial" w:cs="Arial"/>
        </w:rPr>
      </w:pPr>
      <w:r w:rsidRPr="005A201D">
        <w:rPr>
          <w:rFonts w:ascii="Arial" w:eastAsia="Times New Roman" w:hAnsi="Arial" w:cs="Arial"/>
        </w:rPr>
        <w:t xml:space="preserve">Bahri Agus, S., Zulbainarni, N., Sunuddin, A., Subarno, T., Hikmat Nugraha, A., Rahimah, I., … Jihad, . (2017). Spatial Distribution Of Blue Swimmer Crab (Portunus Pelagicus) During Southeast Monsoon In Lancang Island, Kepulauan Seribu. </w:t>
      </w:r>
      <w:r w:rsidRPr="005A201D">
        <w:rPr>
          <w:rFonts w:ascii="Arial" w:eastAsia="Times New Roman" w:hAnsi="Arial" w:cs="Arial"/>
          <w:i/>
        </w:rPr>
        <w:t>Jurnal Ilmu Pertanian Indonesia</w:t>
      </w:r>
      <w:r w:rsidRPr="005A201D">
        <w:rPr>
          <w:rFonts w:ascii="Arial" w:eastAsia="Times New Roman" w:hAnsi="Arial" w:cs="Arial"/>
        </w:rPr>
        <w:t xml:space="preserve">, </w:t>
      </w:r>
      <w:r w:rsidRPr="005A201D">
        <w:rPr>
          <w:rFonts w:ascii="Arial" w:eastAsia="Times New Roman" w:hAnsi="Arial" w:cs="Arial"/>
          <w:i/>
        </w:rPr>
        <w:t>21</w:t>
      </w:r>
      <w:r w:rsidRPr="005A201D">
        <w:rPr>
          <w:rFonts w:ascii="Arial" w:eastAsia="Times New Roman" w:hAnsi="Arial" w:cs="Arial"/>
        </w:rPr>
        <w:t>(3), 209–218. Https://Doi.Org/10.18343/Jipi.21.3.209.</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Bajomulyo, D. I. P. P. P. (2016). Komposisi Tangkapan Cantrang Dan Aspek Biologi Ikan Beloso (Saurida Tumbill) Di Ppp Bajomulyo, Juwana Http://Ejournal-S1.Undip.Ac.Id/Index.Php/Maquares, </w:t>
      </w:r>
      <w:r w:rsidRPr="005A201D">
        <w:rPr>
          <w:rFonts w:ascii="Arial" w:eastAsia="Times New Roman" w:hAnsi="Arial" w:cs="Arial"/>
          <w:i/>
        </w:rPr>
        <w:t>5</w:t>
      </w:r>
      <w:r w:rsidRPr="005A201D">
        <w:rPr>
          <w:rFonts w:ascii="Arial" w:eastAsia="Times New Roman" w:hAnsi="Arial" w:cs="Arial"/>
        </w:rPr>
        <w:t>(02), 17–26.</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spacing w:after="0" w:line="240" w:lineRule="auto"/>
        <w:ind w:left="426" w:hanging="426"/>
        <w:jc w:val="both"/>
        <w:rPr>
          <w:rFonts w:ascii="Arial" w:eastAsia="Times New Roman" w:hAnsi="Arial" w:cs="Arial"/>
        </w:rPr>
      </w:pPr>
      <w:r w:rsidRPr="005A201D">
        <w:rPr>
          <w:rFonts w:ascii="Arial" w:eastAsia="Times New Roman" w:hAnsi="Arial" w:cs="Arial"/>
        </w:rPr>
        <w:t>Budiaryani, N. R. (2007). Kajian Perikanan Rajungan Di Perairan Semarang. Balai Besar Pengembangan Penangkapan Ikan. Semarang.</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Damora, A. (2011). Beberapaaspekbiologi Ikanbeloso (Sauridamicropectoralis) Di Perairan Utara Jawa Tengah, </w:t>
      </w:r>
      <w:r w:rsidRPr="005A201D">
        <w:rPr>
          <w:rFonts w:ascii="Arial" w:eastAsia="Times New Roman" w:hAnsi="Arial" w:cs="Arial"/>
          <w:i/>
        </w:rPr>
        <w:t>3</w:t>
      </w:r>
      <w:r w:rsidRPr="005A201D">
        <w:rPr>
          <w:rFonts w:ascii="Arial" w:eastAsia="Times New Roman" w:hAnsi="Arial" w:cs="Arial"/>
        </w:rPr>
        <w:t>(6), 363–367.</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Damora, A., &amp; Nurdin, E. (2016). Beberapa Aspek Biologi Rajungan ( Portunus Pelagicus ) Di Perairan Labuhan Maringgai , Lampung Timur Biological Aspects Of Blue Swimming Crab ( Portunus Pelagicus ) In Labuhan Maringgai , East Lampung, </w:t>
      </w:r>
      <w:r w:rsidRPr="005A201D">
        <w:rPr>
          <w:rFonts w:ascii="Arial" w:eastAsia="Times New Roman" w:hAnsi="Arial" w:cs="Arial"/>
          <w:i/>
        </w:rPr>
        <w:t>8</w:t>
      </w:r>
      <w:r w:rsidRPr="005A201D">
        <w:rPr>
          <w:rFonts w:ascii="Arial" w:eastAsia="Times New Roman" w:hAnsi="Arial" w:cs="Arial"/>
        </w:rPr>
        <w:t>(April), 13–20.</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Djunaedi, A. (2009). Kelulushidupan dan Pertumbuhan Crablet Rajungan (Portunus pelagicus Linn.) pada Budidaya dengan Substrat Dasar yang Berbeda. </w:t>
      </w:r>
      <w:r w:rsidRPr="005A201D">
        <w:rPr>
          <w:rFonts w:ascii="Arial" w:eastAsia="Times New Roman" w:hAnsi="Arial" w:cs="Arial"/>
          <w:i/>
        </w:rPr>
        <w:t>ILMU KELAUTAN: Indonesian Journal of Marine Sciences</w:t>
      </w:r>
      <w:r w:rsidRPr="005A201D">
        <w:rPr>
          <w:rFonts w:ascii="Arial" w:eastAsia="Times New Roman" w:hAnsi="Arial" w:cs="Arial"/>
        </w:rPr>
        <w:t xml:space="preserve">, </w:t>
      </w:r>
      <w:r w:rsidRPr="005A201D">
        <w:rPr>
          <w:rFonts w:ascii="Arial" w:eastAsia="Times New Roman" w:hAnsi="Arial" w:cs="Arial"/>
          <w:i/>
        </w:rPr>
        <w:t>14</w:t>
      </w:r>
      <w:r w:rsidRPr="005A201D">
        <w:rPr>
          <w:rFonts w:ascii="Arial" w:eastAsia="Times New Roman" w:hAnsi="Arial" w:cs="Arial"/>
        </w:rPr>
        <w:t>(1), 23–26.</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Edi, H. S. W., Djunaedi, A., &amp; Redjeki, S. (2018). Beberapa Aspek Biologi </w:t>
      </w:r>
      <w:r w:rsidRPr="005A201D">
        <w:rPr>
          <w:rFonts w:ascii="Arial" w:eastAsia="Times New Roman" w:hAnsi="Arial" w:cs="Arial"/>
        </w:rPr>
        <w:lastRenderedPageBreak/>
        <w:t xml:space="preserve">Reproduksi Rajungan (Portunus pelagicus) di Perairan Betahwalang Demak. </w:t>
      </w:r>
      <w:r w:rsidRPr="005A201D">
        <w:rPr>
          <w:rFonts w:ascii="Arial" w:eastAsia="Times New Roman" w:hAnsi="Arial" w:cs="Arial"/>
          <w:i/>
        </w:rPr>
        <w:t>Jurnal Kelautan Tropis</w:t>
      </w:r>
      <w:r w:rsidRPr="005A201D">
        <w:rPr>
          <w:rFonts w:ascii="Arial" w:eastAsia="Times New Roman" w:hAnsi="Arial" w:cs="Arial"/>
        </w:rPr>
        <w:t xml:space="preserve">, </w:t>
      </w:r>
      <w:r w:rsidRPr="005A201D">
        <w:rPr>
          <w:rFonts w:ascii="Arial" w:eastAsia="Times New Roman" w:hAnsi="Arial" w:cs="Arial"/>
          <w:i/>
        </w:rPr>
        <w:t>21</w:t>
      </w:r>
      <w:r w:rsidRPr="005A201D">
        <w:rPr>
          <w:rFonts w:ascii="Arial" w:eastAsia="Times New Roman" w:hAnsi="Arial" w:cs="Arial"/>
        </w:rPr>
        <w:t>(1), 55. https://doi.org/10.14710/jkt.v21i1.2409</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Erlinda, S., Sara, L., &amp; Irawati, N. (2016). Makanan Rajungan ( Portunus Pelagicus ) Di Perairan Lakara Kabupaten Konawe Selatan , Sulawesi Tenggara [ Food Of The Blue Swimming Crab ( Portunus Pelagicus ) In Lakara Waters Of. </w:t>
      </w:r>
      <w:r w:rsidRPr="005A201D">
        <w:rPr>
          <w:rFonts w:ascii="Arial" w:eastAsia="Times New Roman" w:hAnsi="Arial" w:cs="Arial"/>
          <w:i/>
        </w:rPr>
        <w:t>Jurnal Manajemen Sumber Daya Perairan</w:t>
      </w:r>
      <w:r w:rsidRPr="005A201D">
        <w:rPr>
          <w:rFonts w:ascii="Arial" w:eastAsia="Times New Roman" w:hAnsi="Arial" w:cs="Arial"/>
        </w:rPr>
        <w:t xml:space="preserve">, </w:t>
      </w:r>
      <w:r w:rsidRPr="005A201D">
        <w:rPr>
          <w:rFonts w:ascii="Arial" w:eastAsia="Times New Roman" w:hAnsi="Arial" w:cs="Arial"/>
          <w:i/>
        </w:rPr>
        <w:t>1</w:t>
      </w:r>
      <w:r w:rsidRPr="005A201D">
        <w:rPr>
          <w:rFonts w:ascii="Arial" w:eastAsia="Times New Roman" w:hAnsi="Arial" w:cs="Arial"/>
        </w:rPr>
        <w:t>(2), 131–140.</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Ernawati, T., Mennofatria, B., &amp; Yonvitner. (2014). Biologi Populasi Rajungan (Portunus Pelagicus) Di Perairan Sekitar Wilayah Pati, Jawa Tengah. </w:t>
      </w:r>
      <w:r w:rsidRPr="005A201D">
        <w:rPr>
          <w:rFonts w:ascii="Arial" w:eastAsia="Times New Roman" w:hAnsi="Arial" w:cs="Arial"/>
          <w:i/>
        </w:rPr>
        <w:t>Bawal</w:t>
      </w:r>
      <w:r w:rsidRPr="005A201D">
        <w:rPr>
          <w:rFonts w:ascii="Arial" w:eastAsia="Times New Roman" w:hAnsi="Arial" w:cs="Arial"/>
        </w:rPr>
        <w:t xml:space="preserve">, </w:t>
      </w:r>
      <w:r w:rsidRPr="005A201D">
        <w:rPr>
          <w:rFonts w:ascii="Arial" w:eastAsia="Times New Roman" w:hAnsi="Arial" w:cs="Arial"/>
          <w:i/>
        </w:rPr>
        <w:t>6</w:t>
      </w:r>
      <w:r w:rsidRPr="005A201D">
        <w:rPr>
          <w:rFonts w:ascii="Arial" w:eastAsia="Times New Roman" w:hAnsi="Arial" w:cs="Arial"/>
        </w:rPr>
        <w:t>(1), 31–40.</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Fauzi, M. J., Gaffar, A., Erdyanto, B., Dhewang, I. B., Arafat, M. A., Akmalia, D. A., &amp; Triyono, H. (2018). Pendugaan Growth Overfishing Rajungan (Portunnus Pelagicus) Di Teluk Banten. </w:t>
      </w:r>
      <w:r w:rsidRPr="005A201D">
        <w:rPr>
          <w:rFonts w:ascii="Arial" w:eastAsia="Times New Roman" w:hAnsi="Arial" w:cs="Arial"/>
          <w:i/>
        </w:rPr>
        <w:t>Jurnal Perikanan Dan Kelautan</w:t>
      </w:r>
      <w:r w:rsidRPr="005A201D">
        <w:rPr>
          <w:rFonts w:ascii="Arial" w:eastAsia="Times New Roman" w:hAnsi="Arial" w:cs="Arial"/>
        </w:rPr>
        <w:t xml:space="preserve">, </w:t>
      </w:r>
      <w:r w:rsidRPr="005A201D">
        <w:rPr>
          <w:rFonts w:ascii="Arial" w:eastAsia="Times New Roman" w:hAnsi="Arial" w:cs="Arial"/>
          <w:i/>
        </w:rPr>
        <w:t>8</w:t>
      </w:r>
      <w:r w:rsidRPr="005A201D">
        <w:rPr>
          <w:rFonts w:ascii="Arial" w:eastAsia="Times New Roman" w:hAnsi="Arial" w:cs="Arial"/>
        </w:rPr>
        <w:t>(1), 96-103</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Hamid, A., Wardiatno, Y., Batu, D. T. F. L., &amp; Riani, E. (2015). Fekunditas Dan Tingkat Kematangan Gonad Rajungan (Portunus Pelagicus) Betina Mengerami Telur Di Teluk Lasongko, Sulawesi Tenggara. </w:t>
      </w:r>
      <w:r w:rsidRPr="005A201D">
        <w:rPr>
          <w:rFonts w:ascii="Arial" w:eastAsia="Times New Roman" w:hAnsi="Arial" w:cs="Arial"/>
          <w:i/>
        </w:rPr>
        <w:t>Bawal Widya Riset Perikanan Tangkap</w:t>
      </w:r>
      <w:r w:rsidRPr="005A201D">
        <w:rPr>
          <w:rFonts w:ascii="Arial" w:eastAsia="Times New Roman" w:hAnsi="Arial" w:cs="Arial"/>
        </w:rPr>
        <w:t xml:space="preserve">, </w:t>
      </w:r>
      <w:r w:rsidRPr="005A201D">
        <w:rPr>
          <w:rFonts w:ascii="Arial" w:eastAsia="Times New Roman" w:hAnsi="Arial" w:cs="Arial"/>
          <w:i/>
        </w:rPr>
        <w:t>7</w:t>
      </w:r>
      <w:r w:rsidRPr="005A201D">
        <w:rPr>
          <w:rFonts w:ascii="Arial" w:eastAsia="Times New Roman" w:hAnsi="Arial" w:cs="Arial"/>
        </w:rPr>
        <w:t>(1), 43. Https://Doi.Org/10.15578/Bawal.7.1.2015.43-50.</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color w:val="222222"/>
        </w:rPr>
      </w:pPr>
      <w:r w:rsidRPr="005A201D">
        <w:rPr>
          <w:rFonts w:ascii="Arial" w:eastAsia="Times New Roman" w:hAnsi="Arial" w:cs="Arial"/>
          <w:color w:val="222222"/>
        </w:rPr>
        <w:t xml:space="preserve">Hamid, A., Wardiatno, Y., Batu, D. T. L., &amp; Riani, E. (2016). Distribusi Ukuran Spasial-Temporal Dan Berdasarkan Tingkat Kematangan Gonad Rajungan (Portunus Pelagicus Linnaeus 1758) Di Teluk Lasongko, Buton Tengah, Sulawesi Tenggara. </w:t>
      </w:r>
      <w:r w:rsidRPr="005A201D">
        <w:rPr>
          <w:rFonts w:ascii="Arial" w:eastAsia="Times New Roman" w:hAnsi="Arial" w:cs="Arial"/>
          <w:i/>
          <w:color w:val="222222"/>
        </w:rPr>
        <w:t>Omni-Akuatika</w:t>
      </w:r>
      <w:r w:rsidRPr="005A201D">
        <w:rPr>
          <w:rFonts w:ascii="Arial" w:eastAsia="Times New Roman" w:hAnsi="Arial" w:cs="Arial"/>
          <w:color w:val="222222"/>
        </w:rPr>
        <w:t xml:space="preserve">, </w:t>
      </w:r>
      <w:r w:rsidRPr="005A201D">
        <w:rPr>
          <w:rFonts w:ascii="Arial" w:eastAsia="Times New Roman" w:hAnsi="Arial" w:cs="Arial"/>
          <w:i/>
          <w:color w:val="222222"/>
        </w:rPr>
        <w:t>12</w:t>
      </w:r>
      <w:r w:rsidRPr="005A201D">
        <w:rPr>
          <w:rFonts w:ascii="Arial" w:eastAsia="Times New Roman" w:hAnsi="Arial" w:cs="Arial"/>
          <w:color w:val="222222"/>
        </w:rPr>
        <w:t>(2).</w:t>
      </w:r>
    </w:p>
    <w:p w:rsidR="00FE7070" w:rsidRPr="005A201D" w:rsidRDefault="00FE7070">
      <w:pPr>
        <w:widowControl w:val="0"/>
        <w:spacing w:after="0" w:line="240" w:lineRule="auto"/>
        <w:ind w:left="480" w:hanging="480"/>
        <w:jc w:val="both"/>
        <w:rPr>
          <w:rFonts w:ascii="Arial" w:eastAsia="Times New Roman" w:hAnsi="Arial" w:cs="Arial"/>
          <w:color w:val="222222"/>
        </w:rPr>
      </w:pPr>
    </w:p>
    <w:p w:rsidR="00FE7070" w:rsidRPr="005A201D" w:rsidRDefault="00731975">
      <w:pPr>
        <w:spacing w:after="0" w:line="273" w:lineRule="auto"/>
        <w:ind w:left="426" w:hanging="426"/>
        <w:jc w:val="both"/>
        <w:rPr>
          <w:rFonts w:ascii="Arial" w:eastAsia="Times New Roman" w:hAnsi="Arial" w:cs="Arial"/>
          <w:color w:val="222222"/>
        </w:rPr>
      </w:pPr>
      <w:r w:rsidRPr="005A201D">
        <w:rPr>
          <w:rFonts w:ascii="Arial" w:eastAsia="Times New Roman" w:hAnsi="Arial" w:cs="Arial"/>
          <w:color w:val="222222"/>
        </w:rPr>
        <w:t xml:space="preserve">Ihsan, I., &amp; Saenong, M. (2019). Pemetaan Spasial Distribusi Dan Sebaran Rajungan (Portunus Pelagicus) Berbasarkan Siklus Hidup Di Perairan Pantai Kabupaten Pangkep. </w:t>
      </w:r>
      <w:r w:rsidRPr="005A201D">
        <w:rPr>
          <w:rFonts w:ascii="Arial" w:eastAsia="Times New Roman" w:hAnsi="Arial" w:cs="Arial"/>
          <w:i/>
          <w:color w:val="222222"/>
        </w:rPr>
        <w:t>Prosiding Seminakel</w:t>
      </w:r>
      <w:r w:rsidRPr="005A201D">
        <w:rPr>
          <w:rFonts w:ascii="Arial" w:eastAsia="Times New Roman" w:hAnsi="Arial" w:cs="Arial"/>
          <w:color w:val="222222"/>
        </w:rPr>
        <w:t xml:space="preserve">, </w:t>
      </w:r>
      <w:r w:rsidRPr="005A201D">
        <w:rPr>
          <w:rFonts w:ascii="Arial" w:eastAsia="Times New Roman" w:hAnsi="Arial" w:cs="Arial"/>
          <w:i/>
          <w:color w:val="222222"/>
        </w:rPr>
        <w:t>1</w:t>
      </w:r>
      <w:r w:rsidRPr="005A201D">
        <w:rPr>
          <w:rFonts w:ascii="Arial" w:eastAsia="Times New Roman" w:hAnsi="Arial" w:cs="Arial"/>
          <w:color w:val="222222"/>
        </w:rPr>
        <w:t>(1).</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Irfan, M., Sains, J., Journal, P., Rajungan, S., Basri, M. I., &amp; Sara, L. (2017). Sains Inovasi Aspek Biologi Reproduksi Sebagai Dasar Pengelolaan Di Perairan Toronipa , Konawe Aspects Of Reproductive Biology As A Basic Of Management Of Blue Swimming Crab ( Portunus Pelagicus , Linn 1758 ) In Toronipa Waters Of Konawe.</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Jafar, L. (2011). Perikanan Rajungan Di Desa Mattiro Bombang (Pulau Salemo, Sabangko Dan Sagara) Kabupaten Pangkep. </w:t>
      </w:r>
      <w:r w:rsidRPr="005A201D">
        <w:rPr>
          <w:rFonts w:ascii="Arial" w:eastAsia="Times New Roman" w:hAnsi="Arial" w:cs="Arial"/>
          <w:i/>
        </w:rPr>
        <w:t>Program Studi Manajemen Sumberdaya Perairan Jurusan Perikanan Fakultas Ilmu Kelautan Dan Perikanan Universitas Hasanuddin Makassar</w:t>
      </w:r>
      <w:r w:rsidRPr="005A201D">
        <w:rPr>
          <w:rFonts w:ascii="Arial" w:eastAsia="Times New Roman" w:hAnsi="Arial" w:cs="Arial"/>
        </w:rPr>
        <w:t>.</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Kembaren, D., &amp; Ernawati, T. S. (2012). Biology And Population Parameters Of Blue Swimming Crab ( Portunus Pelagicus ) In The Bone Bay And Adjacent Waters. </w:t>
      </w:r>
      <w:r w:rsidRPr="005A201D">
        <w:rPr>
          <w:rFonts w:ascii="Arial" w:eastAsia="Times New Roman" w:hAnsi="Arial" w:cs="Arial"/>
          <w:i/>
        </w:rPr>
        <w:t>Jurnal Penelitian Perikanan Indonesia</w:t>
      </w:r>
      <w:r w:rsidRPr="005A201D">
        <w:rPr>
          <w:rFonts w:ascii="Arial" w:eastAsia="Times New Roman" w:hAnsi="Arial" w:cs="Arial"/>
        </w:rPr>
        <w:t xml:space="preserve">, </w:t>
      </w:r>
      <w:r w:rsidRPr="005A201D">
        <w:rPr>
          <w:rFonts w:ascii="Arial" w:eastAsia="Times New Roman" w:hAnsi="Arial" w:cs="Arial"/>
          <w:i/>
        </w:rPr>
        <w:t>18</w:t>
      </w:r>
      <w:r w:rsidRPr="005A201D">
        <w:rPr>
          <w:rFonts w:ascii="Arial" w:eastAsia="Times New Roman" w:hAnsi="Arial" w:cs="Arial"/>
        </w:rPr>
        <w:t>(4), 273–281. Https://Doi.Org/10.15578/Jppi.18.4.2012.273-281</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spacing w:after="0" w:line="273" w:lineRule="auto"/>
        <w:ind w:left="426" w:hanging="426"/>
        <w:jc w:val="both"/>
        <w:rPr>
          <w:rFonts w:ascii="Arial" w:eastAsia="Times New Roman" w:hAnsi="Arial" w:cs="Arial"/>
          <w:color w:val="222222"/>
        </w:rPr>
      </w:pPr>
      <w:r w:rsidRPr="005A201D">
        <w:rPr>
          <w:rFonts w:ascii="Arial" w:eastAsia="Times New Roman" w:hAnsi="Arial" w:cs="Arial"/>
        </w:rPr>
        <w:t xml:space="preserve">King, M. 1995. Fisheries Biology, Assessment And Management. United Kingdom: </w:t>
      </w:r>
      <w:r w:rsidRPr="005A201D">
        <w:rPr>
          <w:rFonts w:ascii="Arial" w:eastAsia="Times New Roman" w:hAnsi="Arial" w:cs="Arial"/>
          <w:i/>
        </w:rPr>
        <w:t>Fishing News Books</w:t>
      </w:r>
      <w:r w:rsidRPr="005A201D">
        <w:rPr>
          <w:rFonts w:ascii="Arial" w:eastAsia="Times New Roman" w:hAnsi="Arial" w:cs="Arial"/>
        </w:rPr>
        <w:t>. 341 P.</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Kurnia, R., &amp; Mennofatria. (2014). Biologi Populasi Rajungan (Portunus Pelagicus) Dan Karakteristik Lingkungan Habitat Esensialnya Sebagai Upaya Awal </w:t>
      </w:r>
      <w:r w:rsidRPr="005A201D">
        <w:rPr>
          <w:rFonts w:ascii="Arial" w:eastAsia="Times New Roman" w:hAnsi="Arial" w:cs="Arial"/>
        </w:rPr>
        <w:lastRenderedPageBreak/>
        <w:t xml:space="preserve">Perlindungan Di Lampung Timur. </w:t>
      </w:r>
      <w:r w:rsidRPr="005A201D">
        <w:rPr>
          <w:rFonts w:ascii="Arial" w:eastAsia="Times New Roman" w:hAnsi="Arial" w:cs="Arial"/>
          <w:i/>
        </w:rPr>
        <w:t>Jurnal Ilmu Pertanian Indonesia</w:t>
      </w:r>
      <w:r w:rsidRPr="005A201D">
        <w:rPr>
          <w:rFonts w:ascii="Arial" w:eastAsia="Times New Roman" w:hAnsi="Arial" w:cs="Arial"/>
        </w:rPr>
        <w:t xml:space="preserve">, </w:t>
      </w:r>
      <w:r w:rsidRPr="005A201D">
        <w:rPr>
          <w:rFonts w:ascii="Arial" w:eastAsia="Times New Roman" w:hAnsi="Arial" w:cs="Arial"/>
          <w:i/>
        </w:rPr>
        <w:t>19</w:t>
      </w:r>
      <w:r w:rsidRPr="005A201D">
        <w:rPr>
          <w:rFonts w:ascii="Arial" w:eastAsia="Times New Roman" w:hAnsi="Arial" w:cs="Arial"/>
        </w:rPr>
        <w:t>(1), 22–28. Retrieved From Http://Journal.Ipb.Ac.Id/Index.Php/Jipi/Article/Viewfile/8402/6548.</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Linggarjati, K. F., Djunaedi, A., &amp; Subagiyo, S. (2013). Uji Penggunaan Bacillus sp. sebagai Kandidat Probiotik Untuk  Pemeliharaan Rajungan (Portunus sp.). </w:t>
      </w:r>
      <w:r w:rsidRPr="005A201D">
        <w:rPr>
          <w:rFonts w:ascii="Arial" w:eastAsia="Times New Roman" w:hAnsi="Arial" w:cs="Arial"/>
          <w:i/>
        </w:rPr>
        <w:t>Journal of  Marine Research</w:t>
      </w:r>
      <w:r w:rsidRPr="005A201D">
        <w:rPr>
          <w:rFonts w:ascii="Arial" w:eastAsia="Times New Roman" w:hAnsi="Arial" w:cs="Arial"/>
        </w:rPr>
        <w:t xml:space="preserve">, </w:t>
      </w:r>
      <w:r w:rsidRPr="005A201D">
        <w:rPr>
          <w:rFonts w:ascii="Arial" w:eastAsia="Times New Roman" w:hAnsi="Arial" w:cs="Arial"/>
          <w:i/>
        </w:rPr>
        <w:t>2</w:t>
      </w:r>
      <w:r w:rsidRPr="005A201D">
        <w:rPr>
          <w:rFonts w:ascii="Arial" w:eastAsia="Times New Roman" w:hAnsi="Arial" w:cs="Arial"/>
        </w:rPr>
        <w:t>(1), 1–6. Retrieved from   https://ejournal3.undip.ac.id/index.php/jmr/article/view/2048.</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spacing w:after="0" w:line="273" w:lineRule="auto"/>
        <w:ind w:left="426" w:hanging="426"/>
        <w:jc w:val="both"/>
        <w:rPr>
          <w:rFonts w:ascii="Arial" w:eastAsia="Times New Roman" w:hAnsi="Arial" w:cs="Arial"/>
          <w:color w:val="222222"/>
        </w:rPr>
      </w:pPr>
      <w:r w:rsidRPr="005A201D">
        <w:rPr>
          <w:rFonts w:ascii="Arial" w:eastAsia="Times New Roman" w:hAnsi="Arial" w:cs="Arial"/>
          <w:color w:val="222222"/>
        </w:rPr>
        <w:t xml:space="preserve">Muhsoni, F. F., &amp; Abida, I. W. (2009). Analisis Potensi Rajungan (Portunus Pelagicus) Di Perairan Bangkalan-Madura. </w:t>
      </w:r>
      <w:r w:rsidRPr="005A201D">
        <w:rPr>
          <w:rFonts w:ascii="Arial" w:eastAsia="Times New Roman" w:hAnsi="Arial" w:cs="Arial"/>
          <w:i/>
          <w:color w:val="222222"/>
        </w:rPr>
        <w:t>Embryo</w:t>
      </w:r>
      <w:r w:rsidRPr="005A201D">
        <w:rPr>
          <w:rFonts w:ascii="Arial" w:eastAsia="Times New Roman" w:hAnsi="Arial" w:cs="Arial"/>
          <w:color w:val="222222"/>
        </w:rPr>
        <w:t xml:space="preserve">, </w:t>
      </w:r>
      <w:r w:rsidRPr="005A201D">
        <w:rPr>
          <w:rFonts w:ascii="Arial" w:eastAsia="Times New Roman" w:hAnsi="Arial" w:cs="Arial"/>
          <w:i/>
          <w:color w:val="222222"/>
        </w:rPr>
        <w:t>6</w:t>
      </w:r>
      <w:r w:rsidRPr="005A201D">
        <w:rPr>
          <w:rFonts w:ascii="Arial" w:eastAsia="Times New Roman" w:hAnsi="Arial" w:cs="Arial"/>
          <w:color w:val="222222"/>
        </w:rPr>
        <w:t>(2), 140-147.</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Nasution, R., Wahyuningsih, H., Muhtadi, A., Studi, P., Sumberdaya, M., Pertanian, F., … Utara, U. S. (N.D.). Hubungan Lebar Karapas Dan Berat Kepiting Bakau ( Scylla Spp .) Di Perairan Kawasan Mangrove Desa Jaring Halus Kabupaten Langkat.</w:t>
      </w:r>
    </w:p>
    <w:p w:rsidR="00FE7070" w:rsidRPr="005A201D" w:rsidRDefault="00FE7070">
      <w:pPr>
        <w:spacing w:after="0" w:line="254" w:lineRule="auto"/>
        <w:ind w:left="284" w:hanging="426"/>
        <w:jc w:val="both"/>
        <w:rPr>
          <w:rFonts w:ascii="Arial" w:eastAsia="Times New Roman" w:hAnsi="Arial" w:cs="Arial"/>
        </w:rPr>
      </w:pPr>
    </w:p>
    <w:p w:rsidR="00FE7070" w:rsidRPr="005A201D" w:rsidRDefault="00731975">
      <w:pPr>
        <w:spacing w:after="0" w:line="254" w:lineRule="auto"/>
        <w:ind w:left="426" w:hanging="426"/>
        <w:jc w:val="both"/>
        <w:rPr>
          <w:rFonts w:ascii="Arial" w:eastAsia="Times New Roman" w:hAnsi="Arial" w:cs="Arial"/>
        </w:rPr>
      </w:pPr>
      <w:r w:rsidRPr="005A201D">
        <w:rPr>
          <w:rFonts w:ascii="Arial" w:eastAsia="Times New Roman" w:hAnsi="Arial" w:cs="Arial"/>
        </w:rPr>
        <w:t xml:space="preserve">Ngurah, Wiadnyana. N. (2017). Lamongan District, East Java. </w:t>
      </w:r>
      <w:r w:rsidRPr="005A201D">
        <w:rPr>
          <w:rFonts w:ascii="Arial" w:eastAsia="Times New Roman" w:hAnsi="Arial" w:cs="Arial"/>
          <w:i/>
        </w:rPr>
        <w:t>Prosiding Simposium Nasional Krustasea 2017</w:t>
      </w:r>
      <w:r w:rsidRPr="005A201D">
        <w:rPr>
          <w:rFonts w:ascii="Arial" w:eastAsia="Times New Roman" w:hAnsi="Arial" w:cs="Arial"/>
        </w:rPr>
        <w:t>, 147.</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spacing w:after="0" w:line="273" w:lineRule="auto"/>
        <w:ind w:left="426" w:hanging="426"/>
        <w:jc w:val="both"/>
        <w:rPr>
          <w:rFonts w:ascii="Arial" w:eastAsia="Times New Roman" w:hAnsi="Arial" w:cs="Arial"/>
          <w:color w:val="222222"/>
        </w:rPr>
      </w:pPr>
      <w:r w:rsidRPr="005A201D">
        <w:rPr>
          <w:rFonts w:ascii="Arial" w:eastAsia="Times New Roman" w:hAnsi="Arial" w:cs="Arial"/>
          <w:color w:val="222222"/>
        </w:rPr>
        <w:t>Ningrum, V. P., Ghofar, A., &amp; Ain, C. (2015). Beberapa Aspek Biologi Perikanan Rajungan (Portunus Pelagicus) Di Perairan Betahwalang Dan Sekitarnya.</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Nugraha. (2011). Morfometri , Pertumbuhan , Dan Tingkat Yang Tertangkap Di Perairan Dendang.</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Nurlaila Ervina Herliany, Z. (2015). Hubungan Lebar Karapas Dan Berat Kepiting Bakau ( Scylla Spp ) Hasil Tangkapan Di Desa Kahyapu Pulau Enggano. </w:t>
      </w:r>
      <w:r w:rsidRPr="005A201D">
        <w:rPr>
          <w:rFonts w:ascii="Arial" w:eastAsia="Times New Roman" w:hAnsi="Arial" w:cs="Arial"/>
          <w:i/>
        </w:rPr>
        <w:t>Jurnal Kelautan</w:t>
      </w:r>
      <w:r w:rsidRPr="005A201D">
        <w:rPr>
          <w:rFonts w:ascii="Arial" w:eastAsia="Times New Roman" w:hAnsi="Arial" w:cs="Arial"/>
        </w:rPr>
        <w:t xml:space="preserve">, </w:t>
      </w:r>
      <w:r w:rsidRPr="005A201D">
        <w:rPr>
          <w:rFonts w:ascii="Arial" w:eastAsia="Times New Roman" w:hAnsi="Arial" w:cs="Arial"/>
          <w:i/>
        </w:rPr>
        <w:t>8</w:t>
      </w:r>
      <w:r w:rsidRPr="005A201D">
        <w:rPr>
          <w:rFonts w:ascii="Arial" w:eastAsia="Times New Roman" w:hAnsi="Arial" w:cs="Arial"/>
        </w:rPr>
        <w:t>(2), 89–94.</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spacing w:after="0" w:line="273" w:lineRule="auto"/>
        <w:ind w:left="426" w:hanging="426"/>
        <w:jc w:val="both"/>
        <w:rPr>
          <w:rFonts w:ascii="Arial" w:eastAsia="Times New Roman" w:hAnsi="Arial" w:cs="Arial"/>
          <w:color w:val="222222"/>
        </w:rPr>
      </w:pPr>
      <w:r w:rsidRPr="005A201D">
        <w:rPr>
          <w:rFonts w:ascii="Arial" w:eastAsia="Times New Roman" w:hAnsi="Arial" w:cs="Arial"/>
          <w:color w:val="222222"/>
        </w:rPr>
        <w:t xml:space="preserve">Palupi, R. D. (2018). Komposisi Ukuran Kepiting Rajungan (Portunus Pelagicus) Berdasarkan Fase Bulan Di Perairan Lakara, Konawe Selatan, Sulawesi Tenggara. </w:t>
      </w:r>
      <w:r w:rsidRPr="005A201D">
        <w:rPr>
          <w:rFonts w:ascii="Arial" w:eastAsia="Times New Roman" w:hAnsi="Arial" w:cs="Arial"/>
          <w:i/>
          <w:color w:val="222222"/>
        </w:rPr>
        <w:t>Jurnal Manajemen Sumber Daya Perairan</w:t>
      </w:r>
      <w:r w:rsidRPr="005A201D">
        <w:rPr>
          <w:rFonts w:ascii="Arial" w:eastAsia="Times New Roman" w:hAnsi="Arial" w:cs="Arial"/>
          <w:color w:val="222222"/>
        </w:rPr>
        <w:t xml:space="preserve">, </w:t>
      </w:r>
      <w:r w:rsidRPr="005A201D">
        <w:rPr>
          <w:rFonts w:ascii="Arial" w:eastAsia="Times New Roman" w:hAnsi="Arial" w:cs="Arial"/>
          <w:i/>
          <w:color w:val="222222"/>
        </w:rPr>
        <w:t>1</w:t>
      </w:r>
      <w:r w:rsidRPr="005A201D">
        <w:rPr>
          <w:rFonts w:ascii="Arial" w:eastAsia="Times New Roman" w:hAnsi="Arial" w:cs="Arial"/>
          <w:color w:val="222222"/>
        </w:rPr>
        <w:t>(3).</w:t>
      </w:r>
    </w:p>
    <w:p w:rsidR="00FE7070" w:rsidRPr="005A201D" w:rsidRDefault="00FE7070">
      <w:pPr>
        <w:spacing w:after="0" w:line="273" w:lineRule="auto"/>
        <w:ind w:left="284" w:hanging="426"/>
        <w:jc w:val="both"/>
        <w:rPr>
          <w:rFonts w:ascii="Arial" w:eastAsia="Times New Roman" w:hAnsi="Arial" w:cs="Arial"/>
          <w:color w:val="222222"/>
        </w:rPr>
      </w:pPr>
    </w:p>
    <w:p w:rsidR="00FE7070" w:rsidRPr="005A201D" w:rsidRDefault="00731975">
      <w:pPr>
        <w:spacing w:after="0" w:line="273" w:lineRule="auto"/>
        <w:ind w:left="426" w:hanging="426"/>
        <w:jc w:val="both"/>
        <w:rPr>
          <w:rFonts w:ascii="Arial" w:eastAsia="Times New Roman" w:hAnsi="Arial" w:cs="Arial"/>
          <w:color w:val="222222"/>
        </w:rPr>
      </w:pPr>
      <w:r w:rsidRPr="005A201D">
        <w:rPr>
          <w:rFonts w:ascii="Arial" w:eastAsia="Times New Roman" w:hAnsi="Arial" w:cs="Arial"/>
          <w:color w:val="222222"/>
        </w:rPr>
        <w:t>Pasisingi N. 2011. Model Produksi Surplus Untuk Pengelolaan Sumberdaya Rajungan (</w:t>
      </w:r>
      <w:r w:rsidRPr="005A201D">
        <w:rPr>
          <w:rFonts w:ascii="Arial" w:eastAsia="Times New Roman" w:hAnsi="Arial" w:cs="Arial"/>
          <w:i/>
          <w:color w:val="222222"/>
        </w:rPr>
        <w:t>Portunus   Pelagicus</w:t>
      </w:r>
      <w:r w:rsidRPr="005A201D">
        <w:rPr>
          <w:rFonts w:ascii="Arial" w:eastAsia="Times New Roman" w:hAnsi="Arial" w:cs="Arial"/>
          <w:color w:val="222222"/>
        </w:rPr>
        <w:t>) Di Teluk Banten, Kabupaten Serang, Provinsi Banten [Skripsi]. Bogor (Id): Departemen Manajemen Sumberdaya Perairan Fakultas Perikanan Dan Ilmu Kelautan Institut Pertanian Bogor. 91 Hlm.</w:t>
      </w:r>
    </w:p>
    <w:p w:rsidR="00FE7070" w:rsidRPr="005A201D" w:rsidRDefault="00FE7070">
      <w:pPr>
        <w:spacing w:after="0" w:line="273" w:lineRule="auto"/>
        <w:ind w:left="284" w:hanging="426"/>
        <w:jc w:val="both"/>
        <w:rPr>
          <w:rFonts w:ascii="Arial" w:eastAsia="Times New Roman" w:hAnsi="Arial" w:cs="Arial"/>
          <w:color w:val="222222"/>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Perikanan, J., &amp; Volume, K. (2018). Diterima : 2 Agustus 2018 / Disetujui : 15 Agustus 2018, </w:t>
      </w:r>
      <w:r w:rsidRPr="005A201D">
        <w:rPr>
          <w:rFonts w:ascii="Arial" w:eastAsia="Times New Roman" w:hAnsi="Arial" w:cs="Arial"/>
          <w:i/>
        </w:rPr>
        <w:t>8</w:t>
      </w:r>
      <w:r w:rsidRPr="005A201D">
        <w:rPr>
          <w:rFonts w:ascii="Arial" w:eastAsia="Times New Roman" w:hAnsi="Arial" w:cs="Arial"/>
        </w:rPr>
        <w:t>, 96–103.</w:t>
      </w:r>
    </w:p>
    <w:p w:rsidR="00FE7070" w:rsidRPr="005A201D" w:rsidRDefault="00FE7070">
      <w:pPr>
        <w:spacing w:after="0" w:line="273" w:lineRule="auto"/>
        <w:jc w:val="both"/>
        <w:rPr>
          <w:rFonts w:ascii="Arial" w:eastAsia="Times New Roman" w:hAnsi="Arial" w:cs="Arial"/>
          <w:color w:val="222222"/>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Pertiwi, W. (2011). Komposisi Jenis Dan Ukuran Ikan Yang Tertangkap Dengan Sero Dan Pukat Pantaidi Perairan Kota Palopo, Provinsi Sulawesi Selatan.</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Pirzan, A. M. (2011). Keragaman Benthos pada Budidaya Rajungan ( Portunus pelagicus ) di Tambak Percobaan Maranak , Balai Riset Perikanan Budidaya Air Payau Maros Sulawesi Selatan. </w:t>
      </w:r>
      <w:r w:rsidRPr="005A201D">
        <w:rPr>
          <w:rFonts w:ascii="Arial" w:eastAsia="Times New Roman" w:hAnsi="Arial" w:cs="Arial"/>
          <w:i/>
        </w:rPr>
        <w:t>Biosfera</w:t>
      </w:r>
      <w:r w:rsidRPr="005A201D">
        <w:rPr>
          <w:rFonts w:ascii="Arial" w:eastAsia="Times New Roman" w:hAnsi="Arial" w:cs="Arial"/>
        </w:rPr>
        <w:t xml:space="preserve">, </w:t>
      </w:r>
      <w:r w:rsidRPr="005A201D">
        <w:rPr>
          <w:rFonts w:ascii="Arial" w:eastAsia="Times New Roman" w:hAnsi="Arial" w:cs="Arial"/>
          <w:i/>
        </w:rPr>
        <w:t>28</w:t>
      </w:r>
      <w:r w:rsidRPr="005A201D">
        <w:rPr>
          <w:rFonts w:ascii="Arial" w:eastAsia="Times New Roman" w:hAnsi="Arial" w:cs="Arial"/>
        </w:rPr>
        <w:t>(3), 167–175.</w:t>
      </w:r>
    </w:p>
    <w:p w:rsidR="00FE7070" w:rsidRPr="005A201D" w:rsidRDefault="00FE7070">
      <w:pPr>
        <w:spacing w:after="0" w:line="273" w:lineRule="auto"/>
        <w:jc w:val="both"/>
        <w:rPr>
          <w:rFonts w:ascii="Arial" w:eastAsia="Times New Roman" w:hAnsi="Arial" w:cs="Arial"/>
          <w:color w:val="222222"/>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lastRenderedPageBreak/>
        <w:t xml:space="preserve">Prihatiningsih, P., &amp; Wagiyo, K. (2017). Sumber Daya Rajungan (Portunus Pelagicus) Di Perairan Tangerang. </w:t>
      </w:r>
      <w:r w:rsidRPr="005A201D">
        <w:rPr>
          <w:rFonts w:ascii="Arial" w:eastAsia="Times New Roman" w:hAnsi="Arial" w:cs="Arial"/>
          <w:i/>
        </w:rPr>
        <w:t>Bawal Widya Riset Perikanan Tangkap</w:t>
      </w:r>
      <w:r w:rsidRPr="005A201D">
        <w:rPr>
          <w:rFonts w:ascii="Arial" w:eastAsia="Times New Roman" w:hAnsi="Arial" w:cs="Arial"/>
        </w:rPr>
        <w:t xml:space="preserve">, </w:t>
      </w:r>
      <w:r w:rsidRPr="005A201D">
        <w:rPr>
          <w:rFonts w:ascii="Arial" w:eastAsia="Times New Roman" w:hAnsi="Arial" w:cs="Arial"/>
          <w:i/>
        </w:rPr>
        <w:t>2</w:t>
      </w:r>
      <w:r w:rsidRPr="005A201D">
        <w:rPr>
          <w:rFonts w:ascii="Arial" w:eastAsia="Times New Roman" w:hAnsi="Arial" w:cs="Arial"/>
        </w:rPr>
        <w:t>(6), 273. Https://Doi.Org/10.15578/Bawal.2.6.2009.273-282.</w:t>
      </w:r>
    </w:p>
    <w:p w:rsidR="00FE7070" w:rsidRPr="005A201D" w:rsidRDefault="00FE7070">
      <w:pPr>
        <w:spacing w:after="0" w:line="254"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Pristya Ningrum, V., Ghofar, A., &amp; Ain, C. (2015). Beberapa Aspek Biologi Perikanan Rajungan (Portunus Pelagicus) Di Perairan Betahwalang Dan Sekitarnya. </w:t>
      </w:r>
      <w:r w:rsidRPr="005A201D">
        <w:rPr>
          <w:rFonts w:ascii="Arial" w:eastAsia="Times New Roman" w:hAnsi="Arial" w:cs="Arial"/>
          <w:i/>
        </w:rPr>
        <w:t>Jurnal Saintek Perikanan</w:t>
      </w:r>
      <w:r w:rsidRPr="005A201D">
        <w:rPr>
          <w:rFonts w:ascii="Arial" w:eastAsia="Times New Roman" w:hAnsi="Arial" w:cs="Arial"/>
        </w:rPr>
        <w:t xml:space="preserve">, </w:t>
      </w:r>
      <w:r w:rsidRPr="005A201D">
        <w:rPr>
          <w:rFonts w:ascii="Arial" w:eastAsia="Times New Roman" w:hAnsi="Arial" w:cs="Arial"/>
          <w:i/>
        </w:rPr>
        <w:t>11</w:t>
      </w:r>
      <w:r w:rsidRPr="005A201D">
        <w:rPr>
          <w:rFonts w:ascii="Arial" w:eastAsia="Times New Roman" w:hAnsi="Arial" w:cs="Arial"/>
        </w:rPr>
        <w:t>(1), 62–71. Retrieved From Http://Ejournal.Undip.Ac.Id/Index.Php/Saintek.</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Puspito, G. (2011). Umpan efektif danbentuk perangkap plastik dalam menangkap kepiting berenang ( Effective Bait and Plastic Trap Shape in Catching Swimming Crab ) Oleh :, </w:t>
      </w:r>
      <w:r w:rsidRPr="005A201D">
        <w:rPr>
          <w:rFonts w:ascii="Arial" w:eastAsia="Times New Roman" w:hAnsi="Arial" w:cs="Arial"/>
          <w:i/>
        </w:rPr>
        <w:t>2</w:t>
      </w:r>
      <w:r w:rsidRPr="005A201D">
        <w:rPr>
          <w:rFonts w:ascii="Arial" w:eastAsia="Times New Roman" w:hAnsi="Arial" w:cs="Arial"/>
        </w:rPr>
        <w:t>(2), 111–119.</w:t>
      </w:r>
    </w:p>
    <w:p w:rsidR="00FE7070" w:rsidRPr="005A201D" w:rsidRDefault="00FE7070">
      <w:pPr>
        <w:spacing w:after="0" w:line="254" w:lineRule="auto"/>
        <w:jc w:val="both"/>
        <w:rPr>
          <w:rFonts w:ascii="Arial" w:eastAsia="Times New Roman" w:hAnsi="Arial" w:cs="Arial"/>
        </w:rPr>
      </w:pPr>
    </w:p>
    <w:p w:rsidR="00FE7070" w:rsidRPr="005A201D" w:rsidRDefault="00731975">
      <w:pPr>
        <w:spacing w:after="0" w:line="254" w:lineRule="auto"/>
        <w:ind w:left="426" w:hanging="426"/>
        <w:jc w:val="both"/>
        <w:rPr>
          <w:rFonts w:ascii="Arial" w:eastAsia="Times New Roman" w:hAnsi="Arial" w:cs="Arial"/>
        </w:rPr>
      </w:pPr>
      <w:r w:rsidRPr="005A201D">
        <w:rPr>
          <w:rFonts w:ascii="Arial" w:eastAsia="Times New Roman" w:hAnsi="Arial" w:cs="Arial"/>
        </w:rPr>
        <w:t xml:space="preserve">Rejeki, S., Furi, C. A., &amp; Ariyati, R. W. (2019). Pengaruh Salinitas Yang Berbeda Terhadap Kelulushidupan Dan Pertumbuhan Rajungan (Portunus Pelagicus) Pada Stadia Crab Muda. </w:t>
      </w:r>
      <w:r w:rsidRPr="005A201D">
        <w:rPr>
          <w:rFonts w:ascii="Arial" w:eastAsia="Times New Roman" w:hAnsi="Arial" w:cs="Arial"/>
          <w:i/>
        </w:rPr>
        <w:t>Pena Akuatika: Jurnal Ilmiah Perikanan Dan Kelautan</w:t>
      </w:r>
      <w:r w:rsidRPr="005A201D">
        <w:rPr>
          <w:rFonts w:ascii="Arial" w:eastAsia="Times New Roman" w:hAnsi="Arial" w:cs="Arial"/>
        </w:rPr>
        <w:t xml:space="preserve">, </w:t>
      </w:r>
      <w:r w:rsidRPr="005A201D">
        <w:rPr>
          <w:rFonts w:ascii="Arial" w:eastAsia="Times New Roman" w:hAnsi="Arial" w:cs="Arial"/>
          <w:i/>
        </w:rPr>
        <w:t>18</w:t>
      </w:r>
      <w:r w:rsidRPr="005A201D">
        <w:rPr>
          <w:rFonts w:ascii="Arial" w:eastAsia="Times New Roman" w:hAnsi="Arial" w:cs="Arial"/>
        </w:rPr>
        <w:t>(1).</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Saenong, M. (2018). Pemetaan Spasial Distribusi Dan Sebaran Rajungan ( Portunus Pelagicus ) Berbasarkan Siklus Hidup Di Perairan Pantai Kabupaten Pangkep, 66–74.</w:t>
      </w:r>
    </w:p>
    <w:p w:rsidR="00FE7070" w:rsidRPr="005A201D" w:rsidRDefault="00FE7070">
      <w:pPr>
        <w:widowControl w:val="0"/>
        <w:spacing w:after="0" w:line="240" w:lineRule="auto"/>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Sains, J., Sains, J., Journal, P., Permatahati, Y. I., &amp; Sara, L. (2019). Of Fishery Science And Innovation Rajungan ( Portunus Pelagicus ) Pada Zona Intertidal Dan Bungin Permai , Konawe Selatan , Sulawesi Tenggara The Relationship Between Carapace Width And Body Weight Of Blue Swimming Crab In Intertidal And Seagrass Zones In, </w:t>
      </w:r>
      <w:r w:rsidRPr="005A201D">
        <w:rPr>
          <w:rFonts w:ascii="Arial" w:eastAsia="Times New Roman" w:hAnsi="Arial" w:cs="Arial"/>
          <w:i/>
        </w:rPr>
        <w:t>771</w:t>
      </w:r>
      <w:r w:rsidRPr="005A201D">
        <w:rPr>
          <w:rFonts w:ascii="Arial" w:eastAsia="Times New Roman" w:hAnsi="Arial" w:cs="Arial"/>
        </w:rPr>
        <w:t>, 1–8.</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Santoso, D., Raksun, A., . K., &amp; Japa, L. (2016). Karakteristik Bioekologi Rajungan (Portunus Pelagicus) Di Perairan Dusun Ujung Lombok Timur. </w:t>
      </w:r>
      <w:r w:rsidRPr="005A201D">
        <w:rPr>
          <w:rFonts w:ascii="Arial" w:eastAsia="Times New Roman" w:hAnsi="Arial" w:cs="Arial"/>
          <w:i/>
        </w:rPr>
        <w:t>Jurnal Biologi Tropis</w:t>
      </w:r>
      <w:r w:rsidRPr="005A201D">
        <w:rPr>
          <w:rFonts w:ascii="Arial" w:eastAsia="Times New Roman" w:hAnsi="Arial" w:cs="Arial"/>
        </w:rPr>
        <w:t xml:space="preserve">, </w:t>
      </w:r>
      <w:r w:rsidRPr="005A201D">
        <w:rPr>
          <w:rFonts w:ascii="Arial" w:eastAsia="Times New Roman" w:hAnsi="Arial" w:cs="Arial"/>
          <w:i/>
        </w:rPr>
        <w:t>16</w:t>
      </w:r>
      <w:r w:rsidRPr="005A201D">
        <w:rPr>
          <w:rFonts w:ascii="Arial" w:eastAsia="Times New Roman" w:hAnsi="Arial" w:cs="Arial"/>
        </w:rPr>
        <w:t>(2), 94–105. https://doi.org/10.29303/jbt.v16i2.312</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Setiyowati, D. (2016). Kajian Stok Rajungan ( Portunus Pelagicus ) Di Perairan Laut Jawa, Kbupaten Jepara. </w:t>
      </w:r>
      <w:r w:rsidRPr="005A201D">
        <w:rPr>
          <w:rFonts w:ascii="Arial" w:eastAsia="Times New Roman" w:hAnsi="Arial" w:cs="Arial"/>
          <w:i/>
        </w:rPr>
        <w:t>Jurnal Disportex</w:t>
      </w:r>
      <w:r w:rsidRPr="005A201D">
        <w:rPr>
          <w:rFonts w:ascii="Arial" w:eastAsia="Times New Roman" w:hAnsi="Arial" w:cs="Arial"/>
        </w:rPr>
        <w:t xml:space="preserve">, </w:t>
      </w:r>
      <w:r w:rsidRPr="005A201D">
        <w:rPr>
          <w:rFonts w:ascii="Arial" w:eastAsia="Times New Roman" w:hAnsi="Arial" w:cs="Arial"/>
          <w:i/>
        </w:rPr>
        <w:t>7</w:t>
      </w:r>
      <w:r w:rsidRPr="005A201D">
        <w:rPr>
          <w:rFonts w:ascii="Arial" w:eastAsia="Times New Roman" w:hAnsi="Arial" w:cs="Arial"/>
        </w:rPr>
        <w:t>(1), 84–97. Https://Doi.Org/10.1007/S11262-017-1441-3.</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Setyawan, H. A., Tangkap, D. P., Diponegoro, U., Soedarto, J. P., Tembalang, K., Indonesia, S., &amp; Rajungan, S. (2018). Pendugaan Stok Sumberdaya Rajungan Di Perairan Tegal Jawa Tengah, (1), 37–44.</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Sulistiono, ., Refiani, S., Tantu, F. Y., &amp; Muslihuddin, . (2009). Kematangan Gonad Kepiting Kelapa (Birgus Latro) Di Pulau Pasoso, Sulawesi Tengah. </w:t>
      </w:r>
      <w:r w:rsidRPr="005A201D">
        <w:rPr>
          <w:rFonts w:ascii="Arial" w:eastAsia="Times New Roman" w:hAnsi="Arial" w:cs="Arial"/>
          <w:i/>
        </w:rPr>
        <w:t>Jurnal Akuakultur Indonesia</w:t>
      </w:r>
      <w:r w:rsidRPr="005A201D">
        <w:rPr>
          <w:rFonts w:ascii="Arial" w:eastAsia="Times New Roman" w:hAnsi="Arial" w:cs="Arial"/>
        </w:rPr>
        <w:t xml:space="preserve">, </w:t>
      </w:r>
      <w:r w:rsidRPr="005A201D">
        <w:rPr>
          <w:rFonts w:ascii="Arial" w:eastAsia="Times New Roman" w:hAnsi="Arial" w:cs="Arial"/>
          <w:i/>
        </w:rPr>
        <w:t>8</w:t>
      </w:r>
      <w:r w:rsidRPr="005A201D">
        <w:rPr>
          <w:rFonts w:ascii="Arial" w:eastAsia="Times New Roman" w:hAnsi="Arial" w:cs="Arial"/>
        </w:rPr>
        <w:t>(2), 175–184. Https://Doi.Org/10.19027/Jai.8.175-184.</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Susanto, B. (2007). Pertumbuhan, Sintasan Dan Keragaman Zoea Sampai Megalopa Rajungan (Portunus Pelagicus) Melalui Penurunan Sainitas. </w:t>
      </w:r>
      <w:r w:rsidRPr="005A201D">
        <w:rPr>
          <w:rFonts w:ascii="Arial" w:eastAsia="Times New Roman" w:hAnsi="Arial" w:cs="Arial"/>
          <w:i/>
        </w:rPr>
        <w:t>Perikanan (J.Fish. Sci)</w:t>
      </w:r>
      <w:r w:rsidRPr="005A201D">
        <w:rPr>
          <w:rFonts w:ascii="Arial" w:eastAsia="Times New Roman" w:hAnsi="Arial" w:cs="Arial"/>
        </w:rPr>
        <w:t>, (1), 154–160.</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Thomas, A. (2017). Analisis Sebaran Lebar Karapas Dan Proporsi Bef (Berried Egg Female) Rajungan, Portunus Pelagicus (Linn, 1758) Yang Tertangkap Di Pantai Timur Lampung.</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Triaso, I. (2012). Potensi Dan Peluang Pengembangan Usaha Perikanan Tangkap Di Pantura Jawa Tengah. </w:t>
      </w:r>
      <w:r w:rsidRPr="005A201D">
        <w:rPr>
          <w:rFonts w:ascii="Arial" w:eastAsia="Times New Roman" w:hAnsi="Arial" w:cs="Arial"/>
          <w:i/>
        </w:rPr>
        <w:t>Jurnal Saintek Perikanan</w:t>
      </w:r>
      <w:r w:rsidRPr="005A201D">
        <w:rPr>
          <w:rFonts w:ascii="Arial" w:eastAsia="Times New Roman" w:hAnsi="Arial" w:cs="Arial"/>
        </w:rPr>
        <w:t xml:space="preserve">, </w:t>
      </w:r>
      <w:r w:rsidRPr="005A201D">
        <w:rPr>
          <w:rFonts w:ascii="Arial" w:eastAsia="Times New Roman" w:hAnsi="Arial" w:cs="Arial"/>
          <w:i/>
        </w:rPr>
        <w:t>8</w:t>
      </w:r>
      <w:r w:rsidRPr="005A201D">
        <w:rPr>
          <w:rFonts w:ascii="Arial" w:eastAsia="Times New Roman" w:hAnsi="Arial" w:cs="Arial"/>
        </w:rPr>
        <w:t>(1). Https://Doi.Org/10.14710/Ijfst.8.1.65-73.</w:t>
      </w:r>
    </w:p>
    <w:p w:rsidR="00FE7070" w:rsidRPr="005A201D" w:rsidRDefault="00FE7070">
      <w:pPr>
        <w:widowControl w:val="0"/>
        <w:spacing w:after="0" w:line="240" w:lineRule="auto"/>
        <w:ind w:left="480" w:hanging="480"/>
        <w:jc w:val="both"/>
        <w:rPr>
          <w:rFonts w:ascii="Arial" w:eastAsia="Times New Roman" w:hAnsi="Arial" w:cs="Arial"/>
        </w:rPr>
      </w:pPr>
    </w:p>
    <w:p w:rsidR="00FE7070" w:rsidRPr="005A201D" w:rsidRDefault="00731975">
      <w:pPr>
        <w:widowControl w:val="0"/>
        <w:spacing w:after="0" w:line="240" w:lineRule="auto"/>
        <w:ind w:left="480" w:hanging="480"/>
        <w:jc w:val="both"/>
        <w:rPr>
          <w:rFonts w:ascii="Arial" w:eastAsia="Times New Roman" w:hAnsi="Arial" w:cs="Arial"/>
        </w:rPr>
      </w:pPr>
      <w:r w:rsidRPr="005A201D">
        <w:rPr>
          <w:rFonts w:ascii="Arial" w:eastAsia="Times New Roman" w:hAnsi="Arial" w:cs="Arial"/>
        </w:rPr>
        <w:t xml:space="preserve">Yusfiandayani, R., &amp; Sobari, M. P. (2011). Di Perairan Teluk Banten ( Bio-Technique Aspect Of Blue Swimming Crab Resources Utilization In Banten Bay Water ), </w:t>
      </w:r>
      <w:r w:rsidRPr="005A201D">
        <w:rPr>
          <w:rFonts w:ascii="Arial" w:eastAsia="Times New Roman" w:hAnsi="Arial" w:cs="Arial"/>
          <w:i/>
        </w:rPr>
        <w:t>1</w:t>
      </w:r>
      <w:r w:rsidRPr="005A201D">
        <w:rPr>
          <w:rFonts w:ascii="Arial" w:eastAsia="Times New Roman" w:hAnsi="Arial" w:cs="Arial"/>
        </w:rPr>
        <w:t>(2), 71–80.</w:t>
      </w:r>
    </w:p>
    <w:p w:rsidR="00FE7070" w:rsidRDefault="00FE7070">
      <w:pPr>
        <w:spacing w:after="240"/>
        <w:jc w:val="both"/>
        <w:rPr>
          <w:rFonts w:ascii="Times New Roman" w:eastAsia="Times New Roman" w:hAnsi="Times New Roman" w:cs="Times New Roman"/>
          <w:b/>
          <w:sz w:val="24"/>
          <w:szCs w:val="24"/>
        </w:rPr>
      </w:pPr>
    </w:p>
    <w:p w:rsidR="00FE7070" w:rsidRDefault="00FE7070"/>
    <w:p w:rsidR="00FE7070" w:rsidRDefault="00FE7070">
      <w:pPr>
        <w:jc w:val="center"/>
        <w:rPr>
          <w:rFonts w:ascii="Times New Roman" w:eastAsia="Times New Roman" w:hAnsi="Times New Roman" w:cs="Times New Roman"/>
          <w:sz w:val="24"/>
          <w:szCs w:val="24"/>
        </w:rPr>
      </w:pPr>
    </w:p>
    <w:p w:rsidR="00FE7070" w:rsidRDefault="00FE7070">
      <w:pPr>
        <w:jc w:val="center"/>
        <w:rPr>
          <w:rFonts w:ascii="Times New Roman" w:eastAsia="Times New Roman" w:hAnsi="Times New Roman" w:cs="Times New Roman"/>
          <w:sz w:val="24"/>
          <w:szCs w:val="24"/>
        </w:rPr>
      </w:pPr>
    </w:p>
    <w:sectPr w:rsidR="00FE7070" w:rsidSect="00066D95">
      <w:pgSz w:w="11906" w:h="16838" w:code="9"/>
      <w:pgMar w:top="1701" w:right="1701" w:bottom="1701" w:left="2268"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70"/>
    <w:rsid w:val="00066D95"/>
    <w:rsid w:val="00074888"/>
    <w:rsid w:val="00151DBB"/>
    <w:rsid w:val="001806F3"/>
    <w:rsid w:val="001B319F"/>
    <w:rsid w:val="00360058"/>
    <w:rsid w:val="003E5320"/>
    <w:rsid w:val="00411163"/>
    <w:rsid w:val="00411574"/>
    <w:rsid w:val="004A0741"/>
    <w:rsid w:val="00506E5F"/>
    <w:rsid w:val="0053483F"/>
    <w:rsid w:val="005A201D"/>
    <w:rsid w:val="006418CF"/>
    <w:rsid w:val="00650FDE"/>
    <w:rsid w:val="00653803"/>
    <w:rsid w:val="0069047C"/>
    <w:rsid w:val="00731975"/>
    <w:rsid w:val="007B6A78"/>
    <w:rsid w:val="0080279C"/>
    <w:rsid w:val="00843AC3"/>
    <w:rsid w:val="008D1AB8"/>
    <w:rsid w:val="00AC6146"/>
    <w:rsid w:val="00B12080"/>
    <w:rsid w:val="00BC22DE"/>
    <w:rsid w:val="00C724DA"/>
    <w:rsid w:val="00D04829"/>
    <w:rsid w:val="00DA69FB"/>
    <w:rsid w:val="00DB6F5D"/>
    <w:rsid w:val="00DF5F13"/>
    <w:rsid w:val="00EC39CC"/>
    <w:rsid w:val="00FD2578"/>
    <w:rsid w:val="00FE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642C1-0CFA-4D71-9097-8D4E0FDF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0">
    <w:name w:val="p0"/>
    <w:basedOn w:val="Normal"/>
    <w:rsid w:val="00FE367F"/>
    <w:pPr>
      <w:spacing w:after="200" w:line="273" w:lineRule="auto"/>
    </w:pPr>
    <w:rPr>
      <w:rFonts w:eastAsia="Times New Roman"/>
      <w:lang w:eastAsia="id-ID"/>
    </w:rPr>
  </w:style>
  <w:style w:type="paragraph" w:customStyle="1" w:styleId="p15">
    <w:name w:val="p15"/>
    <w:basedOn w:val="Normal"/>
    <w:rsid w:val="00FE367F"/>
    <w:pPr>
      <w:snapToGrid w:val="0"/>
      <w:spacing w:after="0" w:line="240" w:lineRule="auto"/>
    </w:pPr>
    <w:rPr>
      <w:rFonts w:ascii="Times New Roman" w:eastAsia="Times New Roman" w:hAnsi="Times New Roman" w:cs="Times New Roman"/>
      <w:color w:val="000000"/>
      <w:sz w:val="24"/>
      <w:szCs w:val="24"/>
      <w:lang w:eastAsia="id-ID"/>
    </w:rPr>
  </w:style>
  <w:style w:type="paragraph" w:customStyle="1" w:styleId="Default">
    <w:name w:val="Default"/>
    <w:rsid w:val="008C71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71B5"/>
    <w:rPr>
      <w:color w:val="0563C1" w:themeColor="hyperlink"/>
      <w:u w:val="single"/>
    </w:rPr>
  </w:style>
  <w:style w:type="paragraph" w:styleId="NormalWeb">
    <w:name w:val="Normal (Web)"/>
    <w:basedOn w:val="Normal"/>
    <w:uiPriority w:val="99"/>
    <w:semiHidden/>
    <w:unhideWhenUsed/>
    <w:rsid w:val="00700E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AC6146"/>
    <w:rPr>
      <w:color w:val="808080"/>
    </w:rPr>
  </w:style>
  <w:style w:type="paragraph" w:styleId="ListParagraph">
    <w:name w:val="List Paragraph"/>
    <w:basedOn w:val="Normal"/>
    <w:link w:val="ListParagraphChar"/>
    <w:uiPriority w:val="34"/>
    <w:qFormat/>
    <w:rsid w:val="00AC6146"/>
    <w:pPr>
      <w:widowControl w:val="0"/>
      <w:spacing w:after="0" w:line="240" w:lineRule="auto"/>
    </w:pPr>
    <w:rPr>
      <w:rFonts w:eastAsia="Times New Roman" w:cs="Times New Roman"/>
      <w:lang w:val="en-US"/>
    </w:rPr>
  </w:style>
  <w:style w:type="character" w:customStyle="1" w:styleId="ListParagraphChar">
    <w:name w:val="List Paragraph Char"/>
    <w:link w:val="ListParagraph"/>
    <w:uiPriority w:val="34"/>
    <w:locked/>
    <w:rsid w:val="00AC6146"/>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ovirafarhandika04@gmail.com"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snendarprakasasudrajat@gmail.com" TargetMode="External"/><Relationship Id="rId12" Type="http://schemas.openxmlformats.org/officeDocument/2006/relationships/image" Target="media/image1.jpeg"/><Relationship Id="rId17"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chart" Target="charts/chart4.xml"/><Relationship Id="rId1" Type="http://schemas.openxmlformats.org/officeDocument/2006/relationships/styles" Target="styles.xml"/><Relationship Id="rId6" Type="http://schemas.openxmlformats.org/officeDocument/2006/relationships/hyperlink" Target="mailto:Puspadiah13@gmail.com" TargetMode="External"/><Relationship Id="rId11" Type="http://schemas.openxmlformats.org/officeDocument/2006/relationships/hyperlink" Target="mailto:heri.triyono@stpjakarta.ac.id1,2" TargetMode="External"/><Relationship Id="rId5" Type="http://schemas.openxmlformats.org/officeDocument/2006/relationships/hyperlink" Target="mailto:pulungadhi43@gmail.com" TargetMode="External"/><Relationship Id="rId15" Type="http://schemas.openxmlformats.org/officeDocument/2006/relationships/chart" Target="charts/chart3.xml"/><Relationship Id="rId10" Type="http://schemas.openxmlformats.org/officeDocument/2006/relationships/hyperlink" Target="mailto:Kadarusman@kkp.go.id" TargetMode="External"/><Relationship Id="rId19" Type="http://schemas.openxmlformats.org/officeDocument/2006/relationships/theme" Target="theme/theme1.xml"/><Relationship Id="rId4" Type="http://schemas.openxmlformats.org/officeDocument/2006/relationships/hyperlink" Target="mailto:fadilmursyid135@gmail.com" TargetMode="External"/><Relationship Id="rId9" Type="http://schemas.openxmlformats.org/officeDocument/2006/relationships/hyperlink" Target="mailto:ratnastp.rs75@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Praktek%20KEAHLIAN%2052-Isnendar%20Prakasa%20S\Rajungan\rajungan%20persite%20(Autosaved).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raktek%20KEAHLIAN%2052-Isnendar%20Prakasa%20S\Rajungan\rajungan%20persite%20(Autosaved).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raktek%20KEAHLIAN%2052-Isnendar%20Prakasa%20S\Rajungan\rajungan%20persite%20(Autosaved).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Buletin%20Jalnid\Rajungan%20Kelompok%20Keahlian.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Buletin%20Jalnid\Rajungan%20Kelompok%20Keahlia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Jantan</c:v>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 Lc rajungan jantan'!$H$6:$H$12</c:f>
              <c:strCache>
                <c:ptCount val="7"/>
                <c:pt idx="0">
                  <c:v>5-6</c:v>
                </c:pt>
                <c:pt idx="1">
                  <c:v>7-8</c:v>
                </c:pt>
                <c:pt idx="2">
                  <c:v>9-10</c:v>
                </c:pt>
                <c:pt idx="3">
                  <c:v>11-12</c:v>
                </c:pt>
                <c:pt idx="4">
                  <c:v>13-14</c:v>
                </c:pt>
                <c:pt idx="5">
                  <c:v>15-16</c:v>
                </c:pt>
                <c:pt idx="6">
                  <c:v>17-18</c:v>
                </c:pt>
              </c:strCache>
            </c:strRef>
          </c:cat>
          <c:val>
            <c:numRef>
              <c:f>' Lc rajungan jantan'!$K$6:$K$12</c:f>
              <c:numCache>
                <c:formatCode>General</c:formatCode>
                <c:ptCount val="7"/>
                <c:pt idx="0">
                  <c:v>8</c:v>
                </c:pt>
                <c:pt idx="1">
                  <c:v>11</c:v>
                </c:pt>
                <c:pt idx="2">
                  <c:v>18</c:v>
                </c:pt>
                <c:pt idx="3">
                  <c:v>145</c:v>
                </c:pt>
                <c:pt idx="4">
                  <c:v>97</c:v>
                </c:pt>
                <c:pt idx="5">
                  <c:v>16</c:v>
                </c:pt>
                <c:pt idx="6">
                  <c:v>7</c:v>
                </c:pt>
              </c:numCache>
            </c:numRef>
          </c:val>
          <c:extLst xmlns:c16r2="http://schemas.microsoft.com/office/drawing/2015/06/chart">
            <c:ext xmlns:c16="http://schemas.microsoft.com/office/drawing/2014/chart" uri="{C3380CC4-5D6E-409C-BE32-E72D297353CC}">
              <c16:uniqueId val="{00000000-F666-4B83-B686-0F6C38A011FA}"/>
            </c:ext>
          </c:extLst>
        </c:ser>
        <c:ser>
          <c:idx val="1"/>
          <c:order val="1"/>
          <c:tx>
            <c:v>Betina</c:v>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 Lc rajungan jantan'!$AA$7:$AA$13</c:f>
              <c:numCache>
                <c:formatCode>General</c:formatCode>
                <c:ptCount val="7"/>
                <c:pt idx="0">
                  <c:v>4</c:v>
                </c:pt>
                <c:pt idx="1">
                  <c:v>1</c:v>
                </c:pt>
                <c:pt idx="2">
                  <c:v>4</c:v>
                </c:pt>
                <c:pt idx="3">
                  <c:v>48</c:v>
                </c:pt>
                <c:pt idx="4">
                  <c:v>78</c:v>
                </c:pt>
                <c:pt idx="5">
                  <c:v>35</c:v>
                </c:pt>
                <c:pt idx="6">
                  <c:v>4</c:v>
                </c:pt>
              </c:numCache>
            </c:numRef>
          </c:val>
          <c:extLst xmlns:c16r2="http://schemas.microsoft.com/office/drawing/2015/06/chart">
            <c:ext xmlns:c16="http://schemas.microsoft.com/office/drawing/2014/chart" uri="{C3380CC4-5D6E-409C-BE32-E72D297353CC}">
              <c16:uniqueId val="{00000001-F666-4B83-B686-0F6C38A011FA}"/>
            </c:ext>
          </c:extLst>
        </c:ser>
        <c:dLbls>
          <c:showLegendKey val="0"/>
          <c:showVal val="0"/>
          <c:showCatName val="0"/>
          <c:showSerName val="0"/>
          <c:showPercent val="0"/>
          <c:showBubbleSize val="0"/>
        </c:dLbls>
        <c:gapWidth val="75"/>
        <c:axId val="417720640"/>
        <c:axId val="417721032"/>
      </c:barChart>
      <c:catAx>
        <c:axId val="417720640"/>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7721032"/>
        <c:crosses val="autoZero"/>
        <c:auto val="1"/>
        <c:lblAlgn val="ctr"/>
        <c:lblOffset val="100"/>
        <c:noMultiLvlLbl val="0"/>
      </c:catAx>
      <c:valAx>
        <c:axId val="417721032"/>
        <c:scaling>
          <c:orientation val="minMax"/>
        </c:scaling>
        <c:delete val="0"/>
        <c:axPos val="l"/>
        <c:numFmt formatCode="General" sourceLinked="1"/>
        <c:majorTickMark val="none"/>
        <c:minorTickMark val="none"/>
        <c:tickLblPos val="nextTo"/>
        <c:spPr>
          <a:ln w="6350">
            <a:solidFill>
              <a:sysClr val="windowText" lastClr="000000"/>
            </a:solid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772064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10782435979286"/>
          <c:y val="0.104828800775916"/>
          <c:w val="0.80004927955434146"/>
          <c:h val="0.77456646198724166"/>
        </c:manualLayout>
      </c:layout>
      <c:scatterChart>
        <c:scatterStyle val="lineMarker"/>
        <c:varyColors val="0"/>
        <c:ser>
          <c:idx val="0"/>
          <c:order val="0"/>
          <c:tx>
            <c:v>hubungan panjang berat betina</c:v>
          </c:tx>
          <c:spPr>
            <a:ln w="19050">
              <a:noFill/>
            </a:ln>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0473788749379301"/>
                  <c:y val="-0.1280434921323651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baseline="0"/>
                      <a:t>W</a:t>
                    </a:r>
                    <a:r>
                      <a:rPr lang="en-US" baseline="0"/>
                      <a:t> = </a:t>
                    </a:r>
                    <a:r>
                      <a:rPr lang="id-ID" baseline="0"/>
                      <a:t>9.7285L</a:t>
                    </a:r>
                    <a:r>
                      <a:rPr lang="en-US" baseline="30000"/>
                      <a:t>1</a:t>
                    </a:r>
                    <a:r>
                      <a:rPr lang="id-ID" baseline="30000"/>
                      <a:t>0.6747</a:t>
                    </a:r>
                    <a:r>
                      <a:rPr lang="en-US" baseline="0"/>
                      <a:t/>
                    </a:r>
                    <a:br>
                      <a:rPr lang="en-US" baseline="0"/>
                    </a:br>
                    <a:r>
                      <a:rPr lang="en-US" baseline="0"/>
                      <a:t>
R² = 0.</a:t>
                    </a:r>
                    <a:r>
                      <a:rPr lang="id-ID" baseline="0"/>
                      <a:t>30</a:t>
                    </a:r>
                    <a:endParaRPr lang="en-US"/>
                  </a:p>
                </c:rich>
              </c:tx>
              <c:numFmt formatCode="General" sourceLinked="0"/>
              <c:spPr>
                <a:noFill/>
                <a:ln w="25400">
                  <a:noFill/>
                </a:ln>
              </c:spPr>
            </c:trendlineLbl>
          </c:trendline>
          <c:xVal>
            <c:numRef>
              <c:f>'Rajungan Betina'!$F$2:$F$175</c:f>
              <c:numCache>
                <c:formatCode>General</c:formatCode>
                <c:ptCount val="174"/>
                <c:pt idx="0">
                  <c:v>13</c:v>
                </c:pt>
                <c:pt idx="1">
                  <c:v>11.9</c:v>
                </c:pt>
                <c:pt idx="2">
                  <c:v>13</c:v>
                </c:pt>
                <c:pt idx="3">
                  <c:v>11.4</c:v>
                </c:pt>
                <c:pt idx="4">
                  <c:v>12.3</c:v>
                </c:pt>
                <c:pt idx="5">
                  <c:v>10.6</c:v>
                </c:pt>
                <c:pt idx="6">
                  <c:v>11</c:v>
                </c:pt>
                <c:pt idx="7">
                  <c:v>9.6999999999999993</c:v>
                </c:pt>
                <c:pt idx="8">
                  <c:v>10</c:v>
                </c:pt>
                <c:pt idx="9">
                  <c:v>11.8</c:v>
                </c:pt>
                <c:pt idx="10">
                  <c:v>12.6</c:v>
                </c:pt>
                <c:pt idx="11">
                  <c:v>12.4</c:v>
                </c:pt>
                <c:pt idx="12">
                  <c:v>11.7</c:v>
                </c:pt>
                <c:pt idx="13">
                  <c:v>13.6</c:v>
                </c:pt>
                <c:pt idx="14">
                  <c:v>11.5</c:v>
                </c:pt>
                <c:pt idx="15">
                  <c:v>13</c:v>
                </c:pt>
                <c:pt idx="16">
                  <c:v>13.7</c:v>
                </c:pt>
                <c:pt idx="17">
                  <c:v>11.2</c:v>
                </c:pt>
                <c:pt idx="18">
                  <c:v>12.7</c:v>
                </c:pt>
                <c:pt idx="19">
                  <c:v>12.1</c:v>
                </c:pt>
                <c:pt idx="20">
                  <c:v>13.3</c:v>
                </c:pt>
                <c:pt idx="21">
                  <c:v>10.1</c:v>
                </c:pt>
                <c:pt idx="22">
                  <c:v>15.6</c:v>
                </c:pt>
                <c:pt idx="23">
                  <c:v>11</c:v>
                </c:pt>
                <c:pt idx="24">
                  <c:v>11</c:v>
                </c:pt>
                <c:pt idx="25">
                  <c:v>12.3</c:v>
                </c:pt>
                <c:pt idx="26">
                  <c:v>14</c:v>
                </c:pt>
                <c:pt idx="27">
                  <c:v>14.3</c:v>
                </c:pt>
                <c:pt idx="28">
                  <c:v>11.2</c:v>
                </c:pt>
                <c:pt idx="29">
                  <c:v>12.7</c:v>
                </c:pt>
                <c:pt idx="30">
                  <c:v>12.1</c:v>
                </c:pt>
                <c:pt idx="31">
                  <c:v>13.3</c:v>
                </c:pt>
                <c:pt idx="32">
                  <c:v>10.1</c:v>
                </c:pt>
                <c:pt idx="33">
                  <c:v>14</c:v>
                </c:pt>
                <c:pt idx="34">
                  <c:v>16.3</c:v>
                </c:pt>
                <c:pt idx="35">
                  <c:v>12.2</c:v>
                </c:pt>
                <c:pt idx="36">
                  <c:v>11.6</c:v>
                </c:pt>
                <c:pt idx="37">
                  <c:v>13.5</c:v>
                </c:pt>
                <c:pt idx="38">
                  <c:v>9.8000000000000007</c:v>
                </c:pt>
                <c:pt idx="39">
                  <c:v>10.4</c:v>
                </c:pt>
                <c:pt idx="40">
                  <c:v>10.6</c:v>
                </c:pt>
                <c:pt idx="41">
                  <c:v>11</c:v>
                </c:pt>
                <c:pt idx="42">
                  <c:v>9.6999999999999993</c:v>
                </c:pt>
                <c:pt idx="43">
                  <c:v>10</c:v>
                </c:pt>
                <c:pt idx="44">
                  <c:v>11.8</c:v>
                </c:pt>
                <c:pt idx="45">
                  <c:v>10.8</c:v>
                </c:pt>
                <c:pt idx="46">
                  <c:v>10.5</c:v>
                </c:pt>
                <c:pt idx="47">
                  <c:v>10.4</c:v>
                </c:pt>
                <c:pt idx="48">
                  <c:v>9.5</c:v>
                </c:pt>
                <c:pt idx="49">
                  <c:v>8.5</c:v>
                </c:pt>
                <c:pt idx="50">
                  <c:v>10</c:v>
                </c:pt>
                <c:pt idx="51">
                  <c:v>10.4</c:v>
                </c:pt>
                <c:pt idx="52">
                  <c:v>11.5</c:v>
                </c:pt>
                <c:pt idx="53">
                  <c:v>8.8000000000000007</c:v>
                </c:pt>
                <c:pt idx="54">
                  <c:v>12</c:v>
                </c:pt>
                <c:pt idx="55">
                  <c:v>10.5</c:v>
                </c:pt>
                <c:pt idx="56">
                  <c:v>10.5</c:v>
                </c:pt>
                <c:pt idx="57">
                  <c:v>10.4</c:v>
                </c:pt>
                <c:pt idx="58">
                  <c:v>12.1</c:v>
                </c:pt>
                <c:pt idx="59">
                  <c:v>10.5</c:v>
                </c:pt>
                <c:pt idx="60">
                  <c:v>10.5</c:v>
                </c:pt>
                <c:pt idx="61">
                  <c:v>12</c:v>
                </c:pt>
                <c:pt idx="62">
                  <c:v>14</c:v>
                </c:pt>
                <c:pt idx="63">
                  <c:v>15</c:v>
                </c:pt>
                <c:pt idx="64">
                  <c:v>15</c:v>
                </c:pt>
                <c:pt idx="65">
                  <c:v>11.9</c:v>
                </c:pt>
                <c:pt idx="66">
                  <c:v>10.5</c:v>
                </c:pt>
                <c:pt idx="67">
                  <c:v>11</c:v>
                </c:pt>
                <c:pt idx="68">
                  <c:v>13</c:v>
                </c:pt>
                <c:pt idx="69">
                  <c:v>13.2</c:v>
                </c:pt>
                <c:pt idx="70">
                  <c:v>10</c:v>
                </c:pt>
                <c:pt idx="71">
                  <c:v>9.1</c:v>
                </c:pt>
                <c:pt idx="72">
                  <c:v>7.7</c:v>
                </c:pt>
                <c:pt idx="73">
                  <c:v>12.6</c:v>
                </c:pt>
                <c:pt idx="74">
                  <c:v>12.4</c:v>
                </c:pt>
                <c:pt idx="75">
                  <c:v>11.7</c:v>
                </c:pt>
                <c:pt idx="76">
                  <c:v>10</c:v>
                </c:pt>
                <c:pt idx="77">
                  <c:v>10.5</c:v>
                </c:pt>
                <c:pt idx="78">
                  <c:v>12.1</c:v>
                </c:pt>
                <c:pt idx="79">
                  <c:v>11.1</c:v>
                </c:pt>
                <c:pt idx="80">
                  <c:v>12.7</c:v>
                </c:pt>
                <c:pt idx="81">
                  <c:v>13.8</c:v>
                </c:pt>
                <c:pt idx="82">
                  <c:v>12.3</c:v>
                </c:pt>
                <c:pt idx="83">
                  <c:v>11</c:v>
                </c:pt>
                <c:pt idx="84">
                  <c:v>13.7</c:v>
                </c:pt>
                <c:pt idx="85">
                  <c:v>13.5</c:v>
                </c:pt>
                <c:pt idx="86">
                  <c:v>13.4</c:v>
                </c:pt>
                <c:pt idx="87">
                  <c:v>10.3</c:v>
                </c:pt>
                <c:pt idx="88">
                  <c:v>5.2</c:v>
                </c:pt>
                <c:pt idx="89">
                  <c:v>9.8000000000000007</c:v>
                </c:pt>
                <c:pt idx="90">
                  <c:v>9</c:v>
                </c:pt>
                <c:pt idx="91">
                  <c:v>5</c:v>
                </c:pt>
                <c:pt idx="92">
                  <c:v>10.8</c:v>
                </c:pt>
                <c:pt idx="93">
                  <c:v>5.2</c:v>
                </c:pt>
                <c:pt idx="94">
                  <c:v>12</c:v>
                </c:pt>
                <c:pt idx="95">
                  <c:v>13.3</c:v>
                </c:pt>
                <c:pt idx="96">
                  <c:v>14.1</c:v>
                </c:pt>
                <c:pt idx="97">
                  <c:v>11</c:v>
                </c:pt>
                <c:pt idx="98">
                  <c:v>11.5</c:v>
                </c:pt>
                <c:pt idx="99">
                  <c:v>12.5</c:v>
                </c:pt>
                <c:pt idx="100">
                  <c:v>11.4</c:v>
                </c:pt>
                <c:pt idx="101">
                  <c:v>12.31</c:v>
                </c:pt>
                <c:pt idx="102">
                  <c:v>12.35</c:v>
                </c:pt>
                <c:pt idx="103">
                  <c:v>11.26</c:v>
                </c:pt>
                <c:pt idx="104">
                  <c:v>10.48</c:v>
                </c:pt>
                <c:pt idx="105">
                  <c:v>12.23</c:v>
                </c:pt>
                <c:pt idx="106">
                  <c:v>11.59</c:v>
                </c:pt>
                <c:pt idx="107">
                  <c:v>9.16</c:v>
                </c:pt>
                <c:pt idx="108">
                  <c:v>12.27</c:v>
                </c:pt>
                <c:pt idx="109">
                  <c:v>12.11</c:v>
                </c:pt>
                <c:pt idx="110">
                  <c:v>11.77</c:v>
                </c:pt>
                <c:pt idx="111">
                  <c:v>11.72</c:v>
                </c:pt>
                <c:pt idx="112">
                  <c:v>13.23</c:v>
                </c:pt>
                <c:pt idx="113">
                  <c:v>13.34</c:v>
                </c:pt>
                <c:pt idx="114">
                  <c:v>13.03</c:v>
                </c:pt>
                <c:pt idx="115">
                  <c:v>13.18</c:v>
                </c:pt>
                <c:pt idx="116">
                  <c:v>15.5</c:v>
                </c:pt>
                <c:pt idx="117">
                  <c:v>12.1</c:v>
                </c:pt>
                <c:pt idx="118">
                  <c:v>13.2</c:v>
                </c:pt>
                <c:pt idx="119">
                  <c:v>12.9</c:v>
                </c:pt>
                <c:pt idx="120">
                  <c:v>11.5</c:v>
                </c:pt>
                <c:pt idx="121">
                  <c:v>12.8</c:v>
                </c:pt>
                <c:pt idx="122">
                  <c:v>12.4</c:v>
                </c:pt>
                <c:pt idx="123">
                  <c:v>14.5</c:v>
                </c:pt>
                <c:pt idx="124">
                  <c:v>12</c:v>
                </c:pt>
                <c:pt idx="125">
                  <c:v>13.4</c:v>
                </c:pt>
                <c:pt idx="126">
                  <c:v>13.8</c:v>
                </c:pt>
                <c:pt idx="127">
                  <c:v>15</c:v>
                </c:pt>
                <c:pt idx="128">
                  <c:v>12.31</c:v>
                </c:pt>
                <c:pt idx="129">
                  <c:v>12.35</c:v>
                </c:pt>
                <c:pt idx="130">
                  <c:v>11.26</c:v>
                </c:pt>
                <c:pt idx="131">
                  <c:v>10.48</c:v>
                </c:pt>
                <c:pt idx="132">
                  <c:v>12.23</c:v>
                </c:pt>
                <c:pt idx="133">
                  <c:v>11.59</c:v>
                </c:pt>
                <c:pt idx="134">
                  <c:v>9.16</c:v>
                </c:pt>
                <c:pt idx="135">
                  <c:v>12.27</c:v>
                </c:pt>
                <c:pt idx="136">
                  <c:v>12.11</c:v>
                </c:pt>
                <c:pt idx="137">
                  <c:v>11.77</c:v>
                </c:pt>
                <c:pt idx="138">
                  <c:v>11.72</c:v>
                </c:pt>
                <c:pt idx="139">
                  <c:v>13.23</c:v>
                </c:pt>
                <c:pt idx="140">
                  <c:v>13.34</c:v>
                </c:pt>
                <c:pt idx="141">
                  <c:v>13.03</c:v>
                </c:pt>
                <c:pt idx="142">
                  <c:v>13.18</c:v>
                </c:pt>
                <c:pt idx="143">
                  <c:v>12.23</c:v>
                </c:pt>
                <c:pt idx="144">
                  <c:v>9.16</c:v>
                </c:pt>
                <c:pt idx="145">
                  <c:v>12.27</c:v>
                </c:pt>
                <c:pt idx="146">
                  <c:v>11.7</c:v>
                </c:pt>
                <c:pt idx="147">
                  <c:v>12.23</c:v>
                </c:pt>
                <c:pt idx="148">
                  <c:v>10.5</c:v>
                </c:pt>
                <c:pt idx="149">
                  <c:v>10.5</c:v>
                </c:pt>
                <c:pt idx="150">
                  <c:v>10.5</c:v>
                </c:pt>
                <c:pt idx="151">
                  <c:v>12.31</c:v>
                </c:pt>
                <c:pt idx="152">
                  <c:v>11.59</c:v>
                </c:pt>
                <c:pt idx="153">
                  <c:v>10.66</c:v>
                </c:pt>
                <c:pt idx="154">
                  <c:v>12.16</c:v>
                </c:pt>
                <c:pt idx="155">
                  <c:v>10.42</c:v>
                </c:pt>
                <c:pt idx="156">
                  <c:v>11.74</c:v>
                </c:pt>
                <c:pt idx="157">
                  <c:v>13.15</c:v>
                </c:pt>
                <c:pt idx="158">
                  <c:v>12.43</c:v>
                </c:pt>
                <c:pt idx="159">
                  <c:v>11.05</c:v>
                </c:pt>
                <c:pt idx="160">
                  <c:v>10.85</c:v>
                </c:pt>
                <c:pt idx="161">
                  <c:v>11.85</c:v>
                </c:pt>
                <c:pt idx="162">
                  <c:v>12.72</c:v>
                </c:pt>
                <c:pt idx="163">
                  <c:v>13.32</c:v>
                </c:pt>
                <c:pt idx="164">
                  <c:v>11.14</c:v>
                </c:pt>
                <c:pt idx="165">
                  <c:v>11.84</c:v>
                </c:pt>
                <c:pt idx="166">
                  <c:v>11.5</c:v>
                </c:pt>
                <c:pt idx="167">
                  <c:v>14.66</c:v>
                </c:pt>
                <c:pt idx="168">
                  <c:v>14.71</c:v>
                </c:pt>
                <c:pt idx="169">
                  <c:v>15.92</c:v>
                </c:pt>
                <c:pt idx="170">
                  <c:v>12</c:v>
                </c:pt>
                <c:pt idx="171">
                  <c:v>5.2</c:v>
                </c:pt>
                <c:pt idx="172">
                  <c:v>9.8000000000000007</c:v>
                </c:pt>
                <c:pt idx="173">
                  <c:v>9</c:v>
                </c:pt>
              </c:numCache>
            </c:numRef>
          </c:xVal>
          <c:yVal>
            <c:numRef>
              <c:f>'Rajungan Betina'!$E$2:$E$175</c:f>
              <c:numCache>
                <c:formatCode>General</c:formatCode>
                <c:ptCount val="174"/>
                <c:pt idx="0">
                  <c:v>117</c:v>
                </c:pt>
                <c:pt idx="1">
                  <c:v>123</c:v>
                </c:pt>
                <c:pt idx="2">
                  <c:v>167</c:v>
                </c:pt>
                <c:pt idx="3">
                  <c:v>91.5</c:v>
                </c:pt>
                <c:pt idx="4">
                  <c:v>112</c:v>
                </c:pt>
                <c:pt idx="5">
                  <c:v>77</c:v>
                </c:pt>
                <c:pt idx="6">
                  <c:v>67</c:v>
                </c:pt>
                <c:pt idx="7">
                  <c:v>57</c:v>
                </c:pt>
                <c:pt idx="8">
                  <c:v>58</c:v>
                </c:pt>
                <c:pt idx="9">
                  <c:v>115.5</c:v>
                </c:pt>
                <c:pt idx="10">
                  <c:v>157</c:v>
                </c:pt>
                <c:pt idx="11">
                  <c:v>99</c:v>
                </c:pt>
                <c:pt idx="12">
                  <c:v>123</c:v>
                </c:pt>
                <c:pt idx="13">
                  <c:v>165</c:v>
                </c:pt>
                <c:pt idx="14">
                  <c:v>102</c:v>
                </c:pt>
                <c:pt idx="15">
                  <c:v>164</c:v>
                </c:pt>
                <c:pt idx="16">
                  <c:v>188</c:v>
                </c:pt>
                <c:pt idx="17">
                  <c:v>88</c:v>
                </c:pt>
                <c:pt idx="18">
                  <c:v>146</c:v>
                </c:pt>
                <c:pt idx="19">
                  <c:v>106</c:v>
                </c:pt>
                <c:pt idx="20">
                  <c:v>175</c:v>
                </c:pt>
                <c:pt idx="21">
                  <c:v>64</c:v>
                </c:pt>
                <c:pt idx="22">
                  <c:v>281</c:v>
                </c:pt>
                <c:pt idx="23">
                  <c:v>76</c:v>
                </c:pt>
                <c:pt idx="24">
                  <c:v>89</c:v>
                </c:pt>
                <c:pt idx="25">
                  <c:v>106</c:v>
                </c:pt>
                <c:pt idx="26">
                  <c:v>179</c:v>
                </c:pt>
                <c:pt idx="27">
                  <c:v>200</c:v>
                </c:pt>
                <c:pt idx="28">
                  <c:v>88</c:v>
                </c:pt>
                <c:pt idx="29">
                  <c:v>146</c:v>
                </c:pt>
                <c:pt idx="30">
                  <c:v>106</c:v>
                </c:pt>
                <c:pt idx="31">
                  <c:v>175</c:v>
                </c:pt>
                <c:pt idx="32">
                  <c:v>64</c:v>
                </c:pt>
                <c:pt idx="33">
                  <c:v>179</c:v>
                </c:pt>
                <c:pt idx="34">
                  <c:v>298</c:v>
                </c:pt>
                <c:pt idx="35">
                  <c:v>131</c:v>
                </c:pt>
                <c:pt idx="36">
                  <c:v>99</c:v>
                </c:pt>
                <c:pt idx="37">
                  <c:v>149</c:v>
                </c:pt>
                <c:pt idx="38">
                  <c:v>54.5</c:v>
                </c:pt>
                <c:pt idx="39">
                  <c:v>64.5</c:v>
                </c:pt>
                <c:pt idx="40">
                  <c:v>77</c:v>
                </c:pt>
                <c:pt idx="41">
                  <c:v>67</c:v>
                </c:pt>
                <c:pt idx="42">
                  <c:v>57</c:v>
                </c:pt>
                <c:pt idx="43">
                  <c:v>58</c:v>
                </c:pt>
                <c:pt idx="44">
                  <c:v>115.5</c:v>
                </c:pt>
                <c:pt idx="45">
                  <c:v>75</c:v>
                </c:pt>
                <c:pt idx="46">
                  <c:v>70.5</c:v>
                </c:pt>
                <c:pt idx="47">
                  <c:v>61.5</c:v>
                </c:pt>
                <c:pt idx="48">
                  <c:v>55</c:v>
                </c:pt>
                <c:pt idx="49">
                  <c:v>39.5</c:v>
                </c:pt>
                <c:pt idx="50">
                  <c:v>57.5</c:v>
                </c:pt>
                <c:pt idx="51">
                  <c:v>36.5</c:v>
                </c:pt>
                <c:pt idx="52">
                  <c:v>86.5</c:v>
                </c:pt>
                <c:pt idx="53">
                  <c:v>40</c:v>
                </c:pt>
                <c:pt idx="54">
                  <c:v>92.5</c:v>
                </c:pt>
                <c:pt idx="55">
                  <c:v>65.2</c:v>
                </c:pt>
                <c:pt idx="56">
                  <c:v>62.4</c:v>
                </c:pt>
                <c:pt idx="57">
                  <c:v>42.5</c:v>
                </c:pt>
                <c:pt idx="58">
                  <c:v>85</c:v>
                </c:pt>
                <c:pt idx="59">
                  <c:v>85</c:v>
                </c:pt>
                <c:pt idx="60">
                  <c:v>90.7</c:v>
                </c:pt>
                <c:pt idx="61">
                  <c:v>82.2</c:v>
                </c:pt>
                <c:pt idx="62">
                  <c:v>59.5</c:v>
                </c:pt>
                <c:pt idx="63">
                  <c:v>269.3</c:v>
                </c:pt>
                <c:pt idx="64">
                  <c:v>252.3</c:v>
                </c:pt>
                <c:pt idx="65">
                  <c:v>204.1</c:v>
                </c:pt>
                <c:pt idx="66">
                  <c:v>87.9</c:v>
                </c:pt>
                <c:pt idx="67">
                  <c:v>73.7</c:v>
                </c:pt>
                <c:pt idx="68">
                  <c:v>73.7</c:v>
                </c:pt>
                <c:pt idx="69">
                  <c:v>116.2</c:v>
                </c:pt>
                <c:pt idx="70">
                  <c:v>53.9</c:v>
                </c:pt>
                <c:pt idx="71">
                  <c:v>56.7</c:v>
                </c:pt>
                <c:pt idx="72">
                  <c:v>28.3</c:v>
                </c:pt>
                <c:pt idx="73">
                  <c:v>157</c:v>
                </c:pt>
                <c:pt idx="74">
                  <c:v>99</c:v>
                </c:pt>
                <c:pt idx="75">
                  <c:v>123</c:v>
                </c:pt>
                <c:pt idx="76">
                  <c:v>59</c:v>
                </c:pt>
                <c:pt idx="77">
                  <c:v>67</c:v>
                </c:pt>
                <c:pt idx="78">
                  <c:v>114</c:v>
                </c:pt>
                <c:pt idx="79">
                  <c:v>132</c:v>
                </c:pt>
                <c:pt idx="80">
                  <c:v>126</c:v>
                </c:pt>
                <c:pt idx="81">
                  <c:v>169.5</c:v>
                </c:pt>
                <c:pt idx="82">
                  <c:v>127</c:v>
                </c:pt>
                <c:pt idx="83">
                  <c:v>87</c:v>
                </c:pt>
                <c:pt idx="84">
                  <c:v>160</c:v>
                </c:pt>
                <c:pt idx="85">
                  <c:v>153</c:v>
                </c:pt>
                <c:pt idx="86">
                  <c:v>190</c:v>
                </c:pt>
                <c:pt idx="87">
                  <c:v>49</c:v>
                </c:pt>
                <c:pt idx="88">
                  <c:v>85.5</c:v>
                </c:pt>
                <c:pt idx="89">
                  <c:v>71.5</c:v>
                </c:pt>
                <c:pt idx="90">
                  <c:v>52</c:v>
                </c:pt>
                <c:pt idx="91">
                  <c:v>83.5</c:v>
                </c:pt>
                <c:pt idx="92">
                  <c:v>47</c:v>
                </c:pt>
                <c:pt idx="93">
                  <c:v>85.5</c:v>
                </c:pt>
                <c:pt idx="94">
                  <c:v>109</c:v>
                </c:pt>
                <c:pt idx="95">
                  <c:v>183</c:v>
                </c:pt>
                <c:pt idx="96">
                  <c:v>205.5</c:v>
                </c:pt>
                <c:pt idx="97">
                  <c:v>77</c:v>
                </c:pt>
                <c:pt idx="98">
                  <c:v>134</c:v>
                </c:pt>
                <c:pt idx="99">
                  <c:v>105.5</c:v>
                </c:pt>
                <c:pt idx="100">
                  <c:v>107.5</c:v>
                </c:pt>
                <c:pt idx="101">
                  <c:v>139</c:v>
                </c:pt>
                <c:pt idx="102">
                  <c:v>116</c:v>
                </c:pt>
                <c:pt idx="103">
                  <c:v>86</c:v>
                </c:pt>
                <c:pt idx="104">
                  <c:v>116</c:v>
                </c:pt>
                <c:pt idx="105">
                  <c:v>113.5</c:v>
                </c:pt>
                <c:pt idx="106">
                  <c:v>109.5</c:v>
                </c:pt>
                <c:pt idx="107">
                  <c:v>60</c:v>
                </c:pt>
                <c:pt idx="108">
                  <c:v>120.5</c:v>
                </c:pt>
                <c:pt idx="109">
                  <c:v>119</c:v>
                </c:pt>
                <c:pt idx="110">
                  <c:v>90</c:v>
                </c:pt>
                <c:pt idx="111">
                  <c:v>129</c:v>
                </c:pt>
                <c:pt idx="112">
                  <c:v>166.5</c:v>
                </c:pt>
                <c:pt idx="113">
                  <c:v>128.5</c:v>
                </c:pt>
                <c:pt idx="114">
                  <c:v>145</c:v>
                </c:pt>
                <c:pt idx="115">
                  <c:v>187.5</c:v>
                </c:pt>
                <c:pt idx="116">
                  <c:v>264</c:v>
                </c:pt>
                <c:pt idx="117">
                  <c:v>130</c:v>
                </c:pt>
                <c:pt idx="118">
                  <c:v>158</c:v>
                </c:pt>
                <c:pt idx="119">
                  <c:v>151</c:v>
                </c:pt>
                <c:pt idx="120">
                  <c:v>97</c:v>
                </c:pt>
                <c:pt idx="121">
                  <c:v>111</c:v>
                </c:pt>
                <c:pt idx="122">
                  <c:v>128</c:v>
                </c:pt>
                <c:pt idx="123">
                  <c:v>194</c:v>
                </c:pt>
                <c:pt idx="124">
                  <c:v>113</c:v>
                </c:pt>
                <c:pt idx="125">
                  <c:v>166</c:v>
                </c:pt>
                <c:pt idx="126">
                  <c:v>196.5</c:v>
                </c:pt>
                <c:pt idx="127">
                  <c:v>266.5</c:v>
                </c:pt>
                <c:pt idx="128">
                  <c:v>139</c:v>
                </c:pt>
                <c:pt idx="129">
                  <c:v>116</c:v>
                </c:pt>
                <c:pt idx="130">
                  <c:v>86</c:v>
                </c:pt>
                <c:pt idx="131">
                  <c:v>116</c:v>
                </c:pt>
                <c:pt idx="132">
                  <c:v>113.5</c:v>
                </c:pt>
                <c:pt idx="133">
                  <c:v>109.5</c:v>
                </c:pt>
                <c:pt idx="134">
                  <c:v>60</c:v>
                </c:pt>
                <c:pt idx="135">
                  <c:v>120.5</c:v>
                </c:pt>
                <c:pt idx="136">
                  <c:v>119</c:v>
                </c:pt>
                <c:pt idx="137">
                  <c:v>90</c:v>
                </c:pt>
                <c:pt idx="138">
                  <c:v>129</c:v>
                </c:pt>
                <c:pt idx="139">
                  <c:v>166.5</c:v>
                </c:pt>
                <c:pt idx="140">
                  <c:v>128.5</c:v>
                </c:pt>
                <c:pt idx="141">
                  <c:v>145</c:v>
                </c:pt>
                <c:pt idx="142">
                  <c:v>187.5</c:v>
                </c:pt>
                <c:pt idx="143">
                  <c:v>113.5</c:v>
                </c:pt>
                <c:pt idx="144">
                  <c:v>60</c:v>
                </c:pt>
                <c:pt idx="145">
                  <c:v>120.5</c:v>
                </c:pt>
                <c:pt idx="146">
                  <c:v>123</c:v>
                </c:pt>
                <c:pt idx="147">
                  <c:v>113.5</c:v>
                </c:pt>
                <c:pt idx="148">
                  <c:v>67</c:v>
                </c:pt>
                <c:pt idx="149">
                  <c:v>62.5</c:v>
                </c:pt>
                <c:pt idx="150">
                  <c:v>65.2</c:v>
                </c:pt>
                <c:pt idx="151">
                  <c:v>139</c:v>
                </c:pt>
                <c:pt idx="152">
                  <c:v>109.5</c:v>
                </c:pt>
                <c:pt idx="153">
                  <c:v>77</c:v>
                </c:pt>
                <c:pt idx="154">
                  <c:v>123</c:v>
                </c:pt>
                <c:pt idx="155">
                  <c:v>70</c:v>
                </c:pt>
                <c:pt idx="156">
                  <c:v>108</c:v>
                </c:pt>
                <c:pt idx="157">
                  <c:v>170</c:v>
                </c:pt>
                <c:pt idx="158">
                  <c:v>120</c:v>
                </c:pt>
                <c:pt idx="159">
                  <c:v>105</c:v>
                </c:pt>
                <c:pt idx="160">
                  <c:v>78</c:v>
                </c:pt>
                <c:pt idx="161">
                  <c:v>120</c:v>
                </c:pt>
                <c:pt idx="162">
                  <c:v>125</c:v>
                </c:pt>
                <c:pt idx="163">
                  <c:v>200</c:v>
                </c:pt>
                <c:pt idx="164">
                  <c:v>100</c:v>
                </c:pt>
                <c:pt idx="165">
                  <c:v>111</c:v>
                </c:pt>
                <c:pt idx="166">
                  <c:v>79</c:v>
                </c:pt>
                <c:pt idx="167">
                  <c:v>298</c:v>
                </c:pt>
                <c:pt idx="168">
                  <c:v>267</c:v>
                </c:pt>
                <c:pt idx="169">
                  <c:v>300</c:v>
                </c:pt>
                <c:pt idx="170">
                  <c:v>109</c:v>
                </c:pt>
                <c:pt idx="171">
                  <c:v>85.5</c:v>
                </c:pt>
                <c:pt idx="172">
                  <c:v>71.5</c:v>
                </c:pt>
                <c:pt idx="173">
                  <c:v>52</c:v>
                </c:pt>
              </c:numCache>
            </c:numRef>
          </c:yVal>
          <c:smooth val="0"/>
          <c:extLst xmlns:c16r2="http://schemas.microsoft.com/office/drawing/2015/06/chart">
            <c:ext xmlns:c16="http://schemas.microsoft.com/office/drawing/2014/chart" uri="{C3380CC4-5D6E-409C-BE32-E72D297353CC}">
              <c16:uniqueId val="{00000000-5582-4F8A-BA91-1E71E4C011F9}"/>
            </c:ext>
          </c:extLst>
        </c:ser>
        <c:dLbls>
          <c:showLegendKey val="0"/>
          <c:showVal val="0"/>
          <c:showCatName val="0"/>
          <c:showSerName val="0"/>
          <c:showPercent val="0"/>
          <c:showBubbleSize val="0"/>
        </c:dLbls>
        <c:axId val="417719072"/>
        <c:axId val="417719464"/>
      </c:scatterChart>
      <c:valAx>
        <c:axId val="417719072"/>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0" vert="horz"/>
          <a:lstStyle/>
          <a:p>
            <a:pPr>
              <a:defRPr sz="900" b="1" i="0" u="none" strike="noStrike" baseline="0">
                <a:solidFill>
                  <a:srgbClr val="333333"/>
                </a:solidFill>
                <a:latin typeface="Calibri"/>
                <a:ea typeface="Calibri"/>
                <a:cs typeface="Calibri"/>
              </a:defRPr>
            </a:pPr>
            <a:endParaRPr lang="en-US"/>
          </a:p>
        </c:txPr>
        <c:crossAx val="417719464"/>
        <c:crosses val="autoZero"/>
        <c:crossBetween val="midCat"/>
      </c:valAx>
      <c:valAx>
        <c:axId val="417719464"/>
        <c:scaling>
          <c:orientation val="minMax"/>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7719072"/>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93936901516307"/>
          <c:y val="0.15915010458893694"/>
          <c:w val="0.87753018372703417"/>
          <c:h val="0.72088764946048411"/>
        </c:manualLayout>
      </c:layout>
      <c:scatterChart>
        <c:scatterStyle val="lineMarker"/>
        <c:varyColors val="0"/>
        <c:ser>
          <c:idx val="0"/>
          <c:order val="0"/>
          <c:tx>
            <c:v>hubungan panjang berat jantan</c:v>
          </c:tx>
          <c:spPr>
            <a:ln w="19050">
              <a:noFill/>
            </a:ln>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8.8940570857278592E-2"/>
                  <c:y val="-0.2870636720838372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baseline="0"/>
                      <a:t>W</a:t>
                    </a:r>
                    <a:r>
                      <a:rPr lang="en-US" baseline="0"/>
                      <a:t> = </a:t>
                    </a:r>
                    <a:r>
                      <a:rPr lang="id-ID" baseline="0"/>
                      <a:t>9.7285L</a:t>
                    </a:r>
                    <a:r>
                      <a:rPr lang="en-US" baseline="30000"/>
                      <a:t>1</a:t>
                    </a:r>
                    <a:r>
                      <a:rPr lang="id-ID" baseline="30000"/>
                      <a:t>1.7810</a:t>
                    </a:r>
                    <a:r>
                      <a:rPr lang="en-US" baseline="0"/>
                      <a:t/>
                    </a:r>
                    <a:br>
                      <a:rPr lang="en-US" baseline="0"/>
                    </a:br>
                    <a:r>
                      <a:rPr lang="en-US" baseline="0"/>
                      <a:t>
R² = 0.24</a:t>
                    </a:r>
                    <a:endParaRPr lang="en-US"/>
                  </a:p>
                </c:rich>
              </c:tx>
              <c:numFmt formatCode="General" sourceLinked="0"/>
              <c:spPr>
                <a:noFill/>
                <a:ln w="25400">
                  <a:noFill/>
                </a:ln>
              </c:spPr>
            </c:trendlineLbl>
          </c:trendline>
          <c:xVal>
            <c:numRef>
              <c:f>'Rajungan jantan'!$F$2:$F$303</c:f>
              <c:numCache>
                <c:formatCode>General</c:formatCode>
                <c:ptCount val="302"/>
                <c:pt idx="0">
                  <c:v>13</c:v>
                </c:pt>
                <c:pt idx="1">
                  <c:v>11.5</c:v>
                </c:pt>
                <c:pt idx="2">
                  <c:v>12.5</c:v>
                </c:pt>
                <c:pt idx="3">
                  <c:v>12</c:v>
                </c:pt>
                <c:pt idx="4">
                  <c:v>13</c:v>
                </c:pt>
                <c:pt idx="5">
                  <c:v>10.5</c:v>
                </c:pt>
                <c:pt idx="6">
                  <c:v>13.5</c:v>
                </c:pt>
                <c:pt idx="7">
                  <c:v>12.5</c:v>
                </c:pt>
                <c:pt idx="8">
                  <c:v>12</c:v>
                </c:pt>
                <c:pt idx="9">
                  <c:v>10</c:v>
                </c:pt>
                <c:pt idx="10">
                  <c:v>12.5</c:v>
                </c:pt>
                <c:pt idx="11">
                  <c:v>8.5</c:v>
                </c:pt>
                <c:pt idx="12">
                  <c:v>12</c:v>
                </c:pt>
                <c:pt idx="13">
                  <c:v>11</c:v>
                </c:pt>
                <c:pt idx="14">
                  <c:v>10.9</c:v>
                </c:pt>
                <c:pt idx="15">
                  <c:v>12.3</c:v>
                </c:pt>
                <c:pt idx="16">
                  <c:v>13</c:v>
                </c:pt>
                <c:pt idx="17">
                  <c:v>12.5</c:v>
                </c:pt>
                <c:pt idx="18">
                  <c:v>10.9</c:v>
                </c:pt>
                <c:pt idx="19">
                  <c:v>12.3</c:v>
                </c:pt>
                <c:pt idx="20">
                  <c:v>13.5</c:v>
                </c:pt>
                <c:pt idx="21">
                  <c:v>12.4</c:v>
                </c:pt>
                <c:pt idx="22">
                  <c:v>10.3</c:v>
                </c:pt>
                <c:pt idx="23">
                  <c:v>13</c:v>
                </c:pt>
                <c:pt idx="24">
                  <c:v>13.5</c:v>
                </c:pt>
                <c:pt idx="25">
                  <c:v>12</c:v>
                </c:pt>
                <c:pt idx="26">
                  <c:v>11.2</c:v>
                </c:pt>
                <c:pt idx="27">
                  <c:v>11.5</c:v>
                </c:pt>
                <c:pt idx="28">
                  <c:v>12</c:v>
                </c:pt>
                <c:pt idx="29">
                  <c:v>7</c:v>
                </c:pt>
                <c:pt idx="30">
                  <c:v>15.1</c:v>
                </c:pt>
                <c:pt idx="31">
                  <c:v>11.1</c:v>
                </c:pt>
                <c:pt idx="32">
                  <c:v>12.5</c:v>
                </c:pt>
                <c:pt idx="33">
                  <c:v>12.1</c:v>
                </c:pt>
                <c:pt idx="34">
                  <c:v>16.2</c:v>
                </c:pt>
                <c:pt idx="35">
                  <c:v>12.6</c:v>
                </c:pt>
                <c:pt idx="36">
                  <c:v>11.9</c:v>
                </c:pt>
                <c:pt idx="37">
                  <c:v>10.6</c:v>
                </c:pt>
                <c:pt idx="38">
                  <c:v>11.7</c:v>
                </c:pt>
                <c:pt idx="39">
                  <c:v>12</c:v>
                </c:pt>
                <c:pt idx="40">
                  <c:v>10.4</c:v>
                </c:pt>
                <c:pt idx="41">
                  <c:v>11.4</c:v>
                </c:pt>
                <c:pt idx="42">
                  <c:v>12.8</c:v>
                </c:pt>
                <c:pt idx="43">
                  <c:v>11.6</c:v>
                </c:pt>
                <c:pt idx="44">
                  <c:v>10.5</c:v>
                </c:pt>
                <c:pt idx="45">
                  <c:v>11.6</c:v>
                </c:pt>
                <c:pt idx="46">
                  <c:v>12.1</c:v>
                </c:pt>
                <c:pt idx="47">
                  <c:v>11.7</c:v>
                </c:pt>
                <c:pt idx="48">
                  <c:v>12.2</c:v>
                </c:pt>
                <c:pt idx="49">
                  <c:v>11.6</c:v>
                </c:pt>
                <c:pt idx="50">
                  <c:v>12.4</c:v>
                </c:pt>
                <c:pt idx="51">
                  <c:v>11</c:v>
                </c:pt>
                <c:pt idx="52">
                  <c:v>12.3</c:v>
                </c:pt>
                <c:pt idx="53">
                  <c:v>10.199999999999999</c:v>
                </c:pt>
                <c:pt idx="54">
                  <c:v>6.8</c:v>
                </c:pt>
                <c:pt idx="55">
                  <c:v>11.8</c:v>
                </c:pt>
                <c:pt idx="56">
                  <c:v>12.2</c:v>
                </c:pt>
                <c:pt idx="57">
                  <c:v>10.1</c:v>
                </c:pt>
                <c:pt idx="58">
                  <c:v>16.3</c:v>
                </c:pt>
                <c:pt idx="59">
                  <c:v>7.6</c:v>
                </c:pt>
                <c:pt idx="60">
                  <c:v>12</c:v>
                </c:pt>
                <c:pt idx="61">
                  <c:v>15.4</c:v>
                </c:pt>
                <c:pt idx="62">
                  <c:v>12.7</c:v>
                </c:pt>
                <c:pt idx="63">
                  <c:v>15.1</c:v>
                </c:pt>
                <c:pt idx="64">
                  <c:v>11.1</c:v>
                </c:pt>
                <c:pt idx="65">
                  <c:v>12.5</c:v>
                </c:pt>
                <c:pt idx="66">
                  <c:v>12.1</c:v>
                </c:pt>
                <c:pt idx="67">
                  <c:v>16.2</c:v>
                </c:pt>
                <c:pt idx="68">
                  <c:v>12.6</c:v>
                </c:pt>
                <c:pt idx="69">
                  <c:v>11.9</c:v>
                </c:pt>
                <c:pt idx="70">
                  <c:v>10.6</c:v>
                </c:pt>
                <c:pt idx="71">
                  <c:v>11.7</c:v>
                </c:pt>
                <c:pt idx="72">
                  <c:v>11.5</c:v>
                </c:pt>
                <c:pt idx="73">
                  <c:v>12.1</c:v>
                </c:pt>
                <c:pt idx="74">
                  <c:v>12.1</c:v>
                </c:pt>
                <c:pt idx="75">
                  <c:v>7.6</c:v>
                </c:pt>
                <c:pt idx="76">
                  <c:v>12.1</c:v>
                </c:pt>
                <c:pt idx="77">
                  <c:v>16.399999999999999</c:v>
                </c:pt>
                <c:pt idx="78">
                  <c:v>12.7</c:v>
                </c:pt>
                <c:pt idx="79">
                  <c:v>13.8</c:v>
                </c:pt>
                <c:pt idx="80">
                  <c:v>15.9</c:v>
                </c:pt>
                <c:pt idx="81">
                  <c:v>15.1</c:v>
                </c:pt>
                <c:pt idx="82">
                  <c:v>16</c:v>
                </c:pt>
                <c:pt idx="83">
                  <c:v>11.2</c:v>
                </c:pt>
                <c:pt idx="84">
                  <c:v>15.7</c:v>
                </c:pt>
                <c:pt idx="85">
                  <c:v>10.8</c:v>
                </c:pt>
                <c:pt idx="86">
                  <c:v>13</c:v>
                </c:pt>
                <c:pt idx="87">
                  <c:v>13</c:v>
                </c:pt>
                <c:pt idx="88">
                  <c:v>12.5</c:v>
                </c:pt>
                <c:pt idx="89">
                  <c:v>11.5</c:v>
                </c:pt>
                <c:pt idx="90">
                  <c:v>13</c:v>
                </c:pt>
                <c:pt idx="91">
                  <c:v>11.6</c:v>
                </c:pt>
                <c:pt idx="92">
                  <c:v>11.5</c:v>
                </c:pt>
                <c:pt idx="93">
                  <c:v>12.5</c:v>
                </c:pt>
                <c:pt idx="94">
                  <c:v>11</c:v>
                </c:pt>
                <c:pt idx="95">
                  <c:v>12.7</c:v>
                </c:pt>
                <c:pt idx="96">
                  <c:v>10.5</c:v>
                </c:pt>
                <c:pt idx="97">
                  <c:v>13.5</c:v>
                </c:pt>
                <c:pt idx="98">
                  <c:v>13</c:v>
                </c:pt>
                <c:pt idx="99">
                  <c:v>12</c:v>
                </c:pt>
                <c:pt idx="100">
                  <c:v>10.4</c:v>
                </c:pt>
                <c:pt idx="101">
                  <c:v>11.4</c:v>
                </c:pt>
                <c:pt idx="102">
                  <c:v>11.5</c:v>
                </c:pt>
                <c:pt idx="103">
                  <c:v>10.5</c:v>
                </c:pt>
                <c:pt idx="104">
                  <c:v>10</c:v>
                </c:pt>
                <c:pt idx="105">
                  <c:v>10</c:v>
                </c:pt>
                <c:pt idx="106">
                  <c:v>12.5</c:v>
                </c:pt>
                <c:pt idx="107">
                  <c:v>12</c:v>
                </c:pt>
                <c:pt idx="108">
                  <c:v>11.2</c:v>
                </c:pt>
                <c:pt idx="109">
                  <c:v>10.9</c:v>
                </c:pt>
                <c:pt idx="110">
                  <c:v>10.5</c:v>
                </c:pt>
                <c:pt idx="111">
                  <c:v>10.9</c:v>
                </c:pt>
                <c:pt idx="112">
                  <c:v>12.1</c:v>
                </c:pt>
                <c:pt idx="113">
                  <c:v>12</c:v>
                </c:pt>
                <c:pt idx="114">
                  <c:v>11.3</c:v>
                </c:pt>
                <c:pt idx="115">
                  <c:v>11</c:v>
                </c:pt>
                <c:pt idx="116">
                  <c:v>11.5</c:v>
                </c:pt>
                <c:pt idx="117">
                  <c:v>12</c:v>
                </c:pt>
                <c:pt idx="118">
                  <c:v>12.5</c:v>
                </c:pt>
                <c:pt idx="119">
                  <c:v>8</c:v>
                </c:pt>
                <c:pt idx="120">
                  <c:v>10.6</c:v>
                </c:pt>
                <c:pt idx="121">
                  <c:v>10.1</c:v>
                </c:pt>
                <c:pt idx="122">
                  <c:v>11.1</c:v>
                </c:pt>
                <c:pt idx="123">
                  <c:v>10.5</c:v>
                </c:pt>
                <c:pt idx="124">
                  <c:v>12</c:v>
                </c:pt>
                <c:pt idx="125">
                  <c:v>10.5</c:v>
                </c:pt>
                <c:pt idx="126">
                  <c:v>10</c:v>
                </c:pt>
                <c:pt idx="127">
                  <c:v>10.5</c:v>
                </c:pt>
                <c:pt idx="128">
                  <c:v>10.4</c:v>
                </c:pt>
                <c:pt idx="129">
                  <c:v>13</c:v>
                </c:pt>
                <c:pt idx="130">
                  <c:v>17.7</c:v>
                </c:pt>
                <c:pt idx="131">
                  <c:v>10.5</c:v>
                </c:pt>
                <c:pt idx="132">
                  <c:v>11.2</c:v>
                </c:pt>
                <c:pt idx="133">
                  <c:v>11.5</c:v>
                </c:pt>
                <c:pt idx="134">
                  <c:v>10.5</c:v>
                </c:pt>
                <c:pt idx="135">
                  <c:v>12.5</c:v>
                </c:pt>
                <c:pt idx="136">
                  <c:v>11</c:v>
                </c:pt>
                <c:pt idx="137">
                  <c:v>9.5</c:v>
                </c:pt>
                <c:pt idx="138">
                  <c:v>11.5</c:v>
                </c:pt>
                <c:pt idx="139">
                  <c:v>11.5</c:v>
                </c:pt>
                <c:pt idx="140">
                  <c:v>11.5</c:v>
                </c:pt>
                <c:pt idx="141">
                  <c:v>9.3000000000000007</c:v>
                </c:pt>
                <c:pt idx="142">
                  <c:v>10.6</c:v>
                </c:pt>
                <c:pt idx="143">
                  <c:v>8.5</c:v>
                </c:pt>
                <c:pt idx="144">
                  <c:v>17</c:v>
                </c:pt>
                <c:pt idx="145">
                  <c:v>14</c:v>
                </c:pt>
                <c:pt idx="146">
                  <c:v>12.5</c:v>
                </c:pt>
                <c:pt idx="147">
                  <c:v>12.8</c:v>
                </c:pt>
                <c:pt idx="148">
                  <c:v>11.6</c:v>
                </c:pt>
                <c:pt idx="149">
                  <c:v>10.5</c:v>
                </c:pt>
                <c:pt idx="150">
                  <c:v>11.6</c:v>
                </c:pt>
                <c:pt idx="151">
                  <c:v>12.1</c:v>
                </c:pt>
                <c:pt idx="152">
                  <c:v>11.7</c:v>
                </c:pt>
                <c:pt idx="153">
                  <c:v>12.4</c:v>
                </c:pt>
                <c:pt idx="154">
                  <c:v>11.3</c:v>
                </c:pt>
                <c:pt idx="155">
                  <c:v>11.9</c:v>
                </c:pt>
                <c:pt idx="156">
                  <c:v>7.3</c:v>
                </c:pt>
                <c:pt idx="157">
                  <c:v>12.2</c:v>
                </c:pt>
                <c:pt idx="158">
                  <c:v>11.2</c:v>
                </c:pt>
                <c:pt idx="159">
                  <c:v>11</c:v>
                </c:pt>
                <c:pt idx="160">
                  <c:v>13.7</c:v>
                </c:pt>
                <c:pt idx="161">
                  <c:v>13.2</c:v>
                </c:pt>
                <c:pt idx="162">
                  <c:v>9.5</c:v>
                </c:pt>
                <c:pt idx="163">
                  <c:v>12.2</c:v>
                </c:pt>
                <c:pt idx="164">
                  <c:v>11.4</c:v>
                </c:pt>
                <c:pt idx="165">
                  <c:v>6.5</c:v>
                </c:pt>
                <c:pt idx="166">
                  <c:v>5.3</c:v>
                </c:pt>
                <c:pt idx="167">
                  <c:v>5.6</c:v>
                </c:pt>
                <c:pt idx="168">
                  <c:v>11.1</c:v>
                </c:pt>
                <c:pt idx="169">
                  <c:v>11.4</c:v>
                </c:pt>
                <c:pt idx="170">
                  <c:v>11.6</c:v>
                </c:pt>
                <c:pt idx="171">
                  <c:v>11.4</c:v>
                </c:pt>
                <c:pt idx="172">
                  <c:v>10.6</c:v>
                </c:pt>
                <c:pt idx="173">
                  <c:v>6.75</c:v>
                </c:pt>
                <c:pt idx="174">
                  <c:v>11.8</c:v>
                </c:pt>
                <c:pt idx="175">
                  <c:v>11.3</c:v>
                </c:pt>
                <c:pt idx="176">
                  <c:v>11.2</c:v>
                </c:pt>
                <c:pt idx="177">
                  <c:v>10.199999999999999</c:v>
                </c:pt>
                <c:pt idx="178">
                  <c:v>9.3000000000000007</c:v>
                </c:pt>
                <c:pt idx="179">
                  <c:v>5.0999999999999996</c:v>
                </c:pt>
                <c:pt idx="180">
                  <c:v>5.4</c:v>
                </c:pt>
                <c:pt idx="181">
                  <c:v>10.9</c:v>
                </c:pt>
                <c:pt idx="182">
                  <c:v>12.6</c:v>
                </c:pt>
                <c:pt idx="183">
                  <c:v>13.4</c:v>
                </c:pt>
                <c:pt idx="184">
                  <c:v>11.7</c:v>
                </c:pt>
                <c:pt idx="185">
                  <c:v>7.5</c:v>
                </c:pt>
                <c:pt idx="186">
                  <c:v>5.8</c:v>
                </c:pt>
                <c:pt idx="187">
                  <c:v>5.6</c:v>
                </c:pt>
                <c:pt idx="188">
                  <c:v>13.5</c:v>
                </c:pt>
                <c:pt idx="189">
                  <c:v>11</c:v>
                </c:pt>
                <c:pt idx="190">
                  <c:v>13</c:v>
                </c:pt>
                <c:pt idx="191">
                  <c:v>9</c:v>
                </c:pt>
                <c:pt idx="192">
                  <c:v>13.1</c:v>
                </c:pt>
                <c:pt idx="193">
                  <c:v>11.2</c:v>
                </c:pt>
                <c:pt idx="194">
                  <c:v>12.8</c:v>
                </c:pt>
                <c:pt idx="195">
                  <c:v>14</c:v>
                </c:pt>
                <c:pt idx="196">
                  <c:v>12.9</c:v>
                </c:pt>
                <c:pt idx="197">
                  <c:v>14</c:v>
                </c:pt>
                <c:pt idx="198">
                  <c:v>13.2</c:v>
                </c:pt>
                <c:pt idx="199">
                  <c:v>13.1</c:v>
                </c:pt>
                <c:pt idx="200">
                  <c:v>10.91</c:v>
                </c:pt>
                <c:pt idx="201">
                  <c:v>11.16</c:v>
                </c:pt>
                <c:pt idx="202">
                  <c:v>12.71</c:v>
                </c:pt>
                <c:pt idx="203">
                  <c:v>11.42</c:v>
                </c:pt>
                <c:pt idx="204">
                  <c:v>11.64</c:v>
                </c:pt>
                <c:pt idx="205">
                  <c:v>11.35</c:v>
                </c:pt>
                <c:pt idx="206">
                  <c:v>11.11</c:v>
                </c:pt>
                <c:pt idx="207">
                  <c:v>12.11</c:v>
                </c:pt>
                <c:pt idx="208">
                  <c:v>11.32</c:v>
                </c:pt>
                <c:pt idx="209">
                  <c:v>13.88</c:v>
                </c:pt>
                <c:pt idx="210">
                  <c:v>13.01</c:v>
                </c:pt>
                <c:pt idx="211">
                  <c:v>12.62</c:v>
                </c:pt>
                <c:pt idx="212">
                  <c:v>13.71</c:v>
                </c:pt>
                <c:pt idx="213">
                  <c:v>9.27</c:v>
                </c:pt>
                <c:pt idx="214">
                  <c:v>10.57</c:v>
                </c:pt>
                <c:pt idx="215">
                  <c:v>13.9</c:v>
                </c:pt>
                <c:pt idx="216">
                  <c:v>11.2</c:v>
                </c:pt>
                <c:pt idx="217">
                  <c:v>11</c:v>
                </c:pt>
                <c:pt idx="218">
                  <c:v>12.02</c:v>
                </c:pt>
                <c:pt idx="219">
                  <c:v>14.9</c:v>
                </c:pt>
                <c:pt idx="220">
                  <c:v>12.8</c:v>
                </c:pt>
                <c:pt idx="221">
                  <c:v>13</c:v>
                </c:pt>
                <c:pt idx="222">
                  <c:v>15.1</c:v>
                </c:pt>
                <c:pt idx="223">
                  <c:v>12.8</c:v>
                </c:pt>
                <c:pt idx="224">
                  <c:v>14.9</c:v>
                </c:pt>
                <c:pt idx="225">
                  <c:v>12.7</c:v>
                </c:pt>
                <c:pt idx="226">
                  <c:v>12.7</c:v>
                </c:pt>
                <c:pt idx="227">
                  <c:v>15.8</c:v>
                </c:pt>
                <c:pt idx="228">
                  <c:v>16.399999999999999</c:v>
                </c:pt>
                <c:pt idx="229">
                  <c:v>9.6</c:v>
                </c:pt>
                <c:pt idx="230">
                  <c:v>15.6</c:v>
                </c:pt>
                <c:pt idx="231">
                  <c:v>13.6</c:v>
                </c:pt>
                <c:pt idx="232">
                  <c:v>14.2</c:v>
                </c:pt>
                <c:pt idx="233">
                  <c:v>10.91</c:v>
                </c:pt>
                <c:pt idx="234">
                  <c:v>11.16</c:v>
                </c:pt>
                <c:pt idx="235">
                  <c:v>12.71</c:v>
                </c:pt>
                <c:pt idx="236">
                  <c:v>11.42</c:v>
                </c:pt>
                <c:pt idx="237">
                  <c:v>11.64</c:v>
                </c:pt>
                <c:pt idx="238">
                  <c:v>11.35</c:v>
                </c:pt>
                <c:pt idx="239">
                  <c:v>11.11</c:v>
                </c:pt>
                <c:pt idx="240">
                  <c:v>12.11</c:v>
                </c:pt>
                <c:pt idx="241">
                  <c:v>11.32</c:v>
                </c:pt>
                <c:pt idx="242">
                  <c:v>13.88</c:v>
                </c:pt>
                <c:pt idx="243">
                  <c:v>13.01</c:v>
                </c:pt>
                <c:pt idx="244">
                  <c:v>12.62</c:v>
                </c:pt>
                <c:pt idx="245">
                  <c:v>13.71</c:v>
                </c:pt>
                <c:pt idx="246">
                  <c:v>9.27</c:v>
                </c:pt>
                <c:pt idx="247">
                  <c:v>10.57</c:v>
                </c:pt>
                <c:pt idx="248">
                  <c:v>13.9</c:v>
                </c:pt>
                <c:pt idx="249">
                  <c:v>11.2</c:v>
                </c:pt>
                <c:pt idx="250">
                  <c:v>11</c:v>
                </c:pt>
                <c:pt idx="251">
                  <c:v>12.02</c:v>
                </c:pt>
                <c:pt idx="252">
                  <c:v>12.11</c:v>
                </c:pt>
                <c:pt idx="253">
                  <c:v>11.32</c:v>
                </c:pt>
                <c:pt idx="254">
                  <c:v>9.27</c:v>
                </c:pt>
                <c:pt idx="255">
                  <c:v>10.57</c:v>
                </c:pt>
                <c:pt idx="256">
                  <c:v>11.6</c:v>
                </c:pt>
                <c:pt idx="257">
                  <c:v>12.4</c:v>
                </c:pt>
                <c:pt idx="258">
                  <c:v>10.91</c:v>
                </c:pt>
                <c:pt idx="259">
                  <c:v>11.16</c:v>
                </c:pt>
                <c:pt idx="260">
                  <c:v>11.64</c:v>
                </c:pt>
                <c:pt idx="261">
                  <c:v>12.2</c:v>
                </c:pt>
                <c:pt idx="262">
                  <c:v>13.88</c:v>
                </c:pt>
                <c:pt idx="263">
                  <c:v>13.01</c:v>
                </c:pt>
                <c:pt idx="264">
                  <c:v>10.91</c:v>
                </c:pt>
                <c:pt idx="265">
                  <c:v>11.3</c:v>
                </c:pt>
                <c:pt idx="266">
                  <c:v>11.9</c:v>
                </c:pt>
                <c:pt idx="267">
                  <c:v>11.11</c:v>
                </c:pt>
                <c:pt idx="268">
                  <c:v>9.1999999999999993</c:v>
                </c:pt>
                <c:pt idx="269">
                  <c:v>10.81</c:v>
                </c:pt>
                <c:pt idx="270">
                  <c:v>10.82</c:v>
                </c:pt>
                <c:pt idx="271">
                  <c:v>13.04</c:v>
                </c:pt>
                <c:pt idx="272">
                  <c:v>10.15</c:v>
                </c:pt>
                <c:pt idx="273">
                  <c:v>12.7</c:v>
                </c:pt>
                <c:pt idx="274">
                  <c:v>11.94</c:v>
                </c:pt>
                <c:pt idx="275">
                  <c:v>11.1</c:v>
                </c:pt>
                <c:pt idx="276">
                  <c:v>11.91</c:v>
                </c:pt>
                <c:pt idx="277">
                  <c:v>12.68</c:v>
                </c:pt>
                <c:pt idx="278">
                  <c:v>9.02</c:v>
                </c:pt>
                <c:pt idx="279">
                  <c:v>8.1</c:v>
                </c:pt>
                <c:pt idx="280">
                  <c:v>11.33</c:v>
                </c:pt>
                <c:pt idx="281">
                  <c:v>10.91</c:v>
                </c:pt>
                <c:pt idx="282">
                  <c:v>15.3</c:v>
                </c:pt>
                <c:pt idx="283">
                  <c:v>15.1</c:v>
                </c:pt>
                <c:pt idx="284">
                  <c:v>15.5</c:v>
                </c:pt>
                <c:pt idx="285">
                  <c:v>13.5</c:v>
                </c:pt>
                <c:pt idx="286">
                  <c:v>11</c:v>
                </c:pt>
                <c:pt idx="287">
                  <c:v>13</c:v>
                </c:pt>
                <c:pt idx="288">
                  <c:v>12</c:v>
                </c:pt>
                <c:pt idx="289">
                  <c:v>6.5</c:v>
                </c:pt>
                <c:pt idx="290">
                  <c:v>5.3</c:v>
                </c:pt>
                <c:pt idx="291">
                  <c:v>5.6</c:v>
                </c:pt>
                <c:pt idx="292">
                  <c:v>11.1</c:v>
                </c:pt>
                <c:pt idx="293">
                  <c:v>11.4</c:v>
                </c:pt>
                <c:pt idx="294">
                  <c:v>11.6</c:v>
                </c:pt>
                <c:pt idx="295">
                  <c:v>11.4</c:v>
                </c:pt>
                <c:pt idx="296">
                  <c:v>10.6</c:v>
                </c:pt>
                <c:pt idx="297">
                  <c:v>6.75</c:v>
                </c:pt>
                <c:pt idx="298">
                  <c:v>11.8</c:v>
                </c:pt>
                <c:pt idx="299">
                  <c:v>11.3</c:v>
                </c:pt>
                <c:pt idx="300">
                  <c:v>11.2</c:v>
                </c:pt>
                <c:pt idx="301">
                  <c:v>10.199999999999999</c:v>
                </c:pt>
              </c:numCache>
            </c:numRef>
          </c:xVal>
          <c:yVal>
            <c:numRef>
              <c:f>'Rajungan jantan'!$E$2:$E$303</c:f>
              <c:numCache>
                <c:formatCode>General</c:formatCode>
                <c:ptCount val="302"/>
                <c:pt idx="0">
                  <c:v>149.5</c:v>
                </c:pt>
                <c:pt idx="1">
                  <c:v>108</c:v>
                </c:pt>
                <c:pt idx="2">
                  <c:v>150.5</c:v>
                </c:pt>
                <c:pt idx="3">
                  <c:v>125.5</c:v>
                </c:pt>
                <c:pt idx="4">
                  <c:v>166.5</c:v>
                </c:pt>
                <c:pt idx="5">
                  <c:v>7.6</c:v>
                </c:pt>
                <c:pt idx="6">
                  <c:v>178.5</c:v>
                </c:pt>
                <c:pt idx="7">
                  <c:v>141.5</c:v>
                </c:pt>
                <c:pt idx="8">
                  <c:v>118</c:v>
                </c:pt>
                <c:pt idx="9">
                  <c:v>60</c:v>
                </c:pt>
                <c:pt idx="10">
                  <c:v>122.5</c:v>
                </c:pt>
                <c:pt idx="11">
                  <c:v>60.5</c:v>
                </c:pt>
                <c:pt idx="12">
                  <c:v>136</c:v>
                </c:pt>
                <c:pt idx="13">
                  <c:v>97</c:v>
                </c:pt>
                <c:pt idx="14">
                  <c:v>105.5</c:v>
                </c:pt>
                <c:pt idx="15">
                  <c:v>127</c:v>
                </c:pt>
                <c:pt idx="16">
                  <c:v>179</c:v>
                </c:pt>
                <c:pt idx="17">
                  <c:v>158</c:v>
                </c:pt>
                <c:pt idx="18">
                  <c:v>105</c:v>
                </c:pt>
                <c:pt idx="19">
                  <c:v>137.5</c:v>
                </c:pt>
                <c:pt idx="20">
                  <c:v>197.5</c:v>
                </c:pt>
                <c:pt idx="21">
                  <c:v>131</c:v>
                </c:pt>
                <c:pt idx="22">
                  <c:v>77.5</c:v>
                </c:pt>
                <c:pt idx="23">
                  <c:v>183</c:v>
                </c:pt>
                <c:pt idx="24">
                  <c:v>202.5</c:v>
                </c:pt>
                <c:pt idx="25">
                  <c:v>135.5</c:v>
                </c:pt>
                <c:pt idx="26">
                  <c:v>94</c:v>
                </c:pt>
                <c:pt idx="27">
                  <c:v>115.5</c:v>
                </c:pt>
                <c:pt idx="28">
                  <c:v>121.5</c:v>
                </c:pt>
                <c:pt idx="29">
                  <c:v>60</c:v>
                </c:pt>
                <c:pt idx="30">
                  <c:v>349</c:v>
                </c:pt>
                <c:pt idx="31">
                  <c:v>111</c:v>
                </c:pt>
                <c:pt idx="32">
                  <c:v>146</c:v>
                </c:pt>
                <c:pt idx="33">
                  <c:v>120</c:v>
                </c:pt>
                <c:pt idx="34">
                  <c:v>299</c:v>
                </c:pt>
                <c:pt idx="35">
                  <c:v>154</c:v>
                </c:pt>
                <c:pt idx="36">
                  <c:v>118</c:v>
                </c:pt>
                <c:pt idx="37">
                  <c:v>82</c:v>
                </c:pt>
                <c:pt idx="38">
                  <c:v>115</c:v>
                </c:pt>
                <c:pt idx="39">
                  <c:v>109</c:v>
                </c:pt>
                <c:pt idx="40">
                  <c:v>58</c:v>
                </c:pt>
                <c:pt idx="41">
                  <c:v>92</c:v>
                </c:pt>
                <c:pt idx="42">
                  <c:v>134</c:v>
                </c:pt>
                <c:pt idx="43">
                  <c:v>82</c:v>
                </c:pt>
                <c:pt idx="44">
                  <c:v>106</c:v>
                </c:pt>
                <c:pt idx="45">
                  <c:v>88</c:v>
                </c:pt>
                <c:pt idx="46">
                  <c:v>120</c:v>
                </c:pt>
                <c:pt idx="47">
                  <c:v>123</c:v>
                </c:pt>
                <c:pt idx="48">
                  <c:v>142</c:v>
                </c:pt>
                <c:pt idx="49">
                  <c:v>120</c:v>
                </c:pt>
                <c:pt idx="50">
                  <c:v>161</c:v>
                </c:pt>
                <c:pt idx="51">
                  <c:v>75</c:v>
                </c:pt>
                <c:pt idx="52">
                  <c:v>113</c:v>
                </c:pt>
                <c:pt idx="53">
                  <c:v>71</c:v>
                </c:pt>
                <c:pt idx="54">
                  <c:v>54</c:v>
                </c:pt>
                <c:pt idx="55">
                  <c:v>121</c:v>
                </c:pt>
                <c:pt idx="56">
                  <c:v>128</c:v>
                </c:pt>
                <c:pt idx="57">
                  <c:v>70</c:v>
                </c:pt>
                <c:pt idx="58">
                  <c:v>142</c:v>
                </c:pt>
                <c:pt idx="59">
                  <c:v>93</c:v>
                </c:pt>
                <c:pt idx="60">
                  <c:v>130</c:v>
                </c:pt>
                <c:pt idx="61">
                  <c:v>301</c:v>
                </c:pt>
                <c:pt idx="62">
                  <c:v>155</c:v>
                </c:pt>
                <c:pt idx="63">
                  <c:v>349</c:v>
                </c:pt>
                <c:pt idx="64">
                  <c:v>111</c:v>
                </c:pt>
                <c:pt idx="65">
                  <c:v>146</c:v>
                </c:pt>
                <c:pt idx="66">
                  <c:v>120</c:v>
                </c:pt>
                <c:pt idx="67">
                  <c:v>299</c:v>
                </c:pt>
                <c:pt idx="68">
                  <c:v>154</c:v>
                </c:pt>
                <c:pt idx="69">
                  <c:v>118</c:v>
                </c:pt>
                <c:pt idx="70">
                  <c:v>82</c:v>
                </c:pt>
                <c:pt idx="71">
                  <c:v>115</c:v>
                </c:pt>
                <c:pt idx="72">
                  <c:v>110</c:v>
                </c:pt>
                <c:pt idx="73">
                  <c:v>119</c:v>
                </c:pt>
                <c:pt idx="74">
                  <c:v>120</c:v>
                </c:pt>
                <c:pt idx="75">
                  <c:v>93</c:v>
                </c:pt>
                <c:pt idx="76">
                  <c:v>120</c:v>
                </c:pt>
                <c:pt idx="77">
                  <c:v>295</c:v>
                </c:pt>
                <c:pt idx="78">
                  <c:v>159</c:v>
                </c:pt>
                <c:pt idx="79">
                  <c:v>176</c:v>
                </c:pt>
                <c:pt idx="80">
                  <c:v>244</c:v>
                </c:pt>
                <c:pt idx="81">
                  <c:v>158</c:v>
                </c:pt>
                <c:pt idx="82">
                  <c:v>178</c:v>
                </c:pt>
                <c:pt idx="83">
                  <c:v>95</c:v>
                </c:pt>
                <c:pt idx="84">
                  <c:v>230</c:v>
                </c:pt>
                <c:pt idx="85">
                  <c:v>92.5</c:v>
                </c:pt>
                <c:pt idx="86">
                  <c:v>125.5</c:v>
                </c:pt>
                <c:pt idx="87">
                  <c:v>164.5</c:v>
                </c:pt>
                <c:pt idx="88">
                  <c:v>143</c:v>
                </c:pt>
                <c:pt idx="89">
                  <c:v>110.5</c:v>
                </c:pt>
                <c:pt idx="90">
                  <c:v>151.5</c:v>
                </c:pt>
                <c:pt idx="91">
                  <c:v>108</c:v>
                </c:pt>
                <c:pt idx="92">
                  <c:v>125</c:v>
                </c:pt>
                <c:pt idx="93">
                  <c:v>136</c:v>
                </c:pt>
                <c:pt idx="94">
                  <c:v>90</c:v>
                </c:pt>
                <c:pt idx="95">
                  <c:v>127.5</c:v>
                </c:pt>
                <c:pt idx="96">
                  <c:v>84.5</c:v>
                </c:pt>
                <c:pt idx="97">
                  <c:v>166</c:v>
                </c:pt>
                <c:pt idx="98">
                  <c:v>192</c:v>
                </c:pt>
                <c:pt idx="99">
                  <c:v>109</c:v>
                </c:pt>
                <c:pt idx="100">
                  <c:v>58</c:v>
                </c:pt>
                <c:pt idx="101">
                  <c:v>92</c:v>
                </c:pt>
                <c:pt idx="102">
                  <c:v>96</c:v>
                </c:pt>
                <c:pt idx="103">
                  <c:v>65</c:v>
                </c:pt>
                <c:pt idx="104">
                  <c:v>62.5</c:v>
                </c:pt>
                <c:pt idx="105">
                  <c:v>67.5</c:v>
                </c:pt>
                <c:pt idx="106">
                  <c:v>132</c:v>
                </c:pt>
                <c:pt idx="107">
                  <c:v>116.5</c:v>
                </c:pt>
                <c:pt idx="108">
                  <c:v>95</c:v>
                </c:pt>
                <c:pt idx="109">
                  <c:v>83.5</c:v>
                </c:pt>
                <c:pt idx="110">
                  <c:v>72</c:v>
                </c:pt>
                <c:pt idx="111">
                  <c:v>79.5</c:v>
                </c:pt>
                <c:pt idx="112">
                  <c:v>133</c:v>
                </c:pt>
                <c:pt idx="113">
                  <c:v>109.5</c:v>
                </c:pt>
                <c:pt idx="114">
                  <c:v>88.5</c:v>
                </c:pt>
                <c:pt idx="115">
                  <c:v>77</c:v>
                </c:pt>
                <c:pt idx="116">
                  <c:v>105.5</c:v>
                </c:pt>
                <c:pt idx="117">
                  <c:v>104</c:v>
                </c:pt>
                <c:pt idx="118">
                  <c:v>119.5</c:v>
                </c:pt>
                <c:pt idx="119">
                  <c:v>31.5</c:v>
                </c:pt>
                <c:pt idx="120">
                  <c:v>75.5</c:v>
                </c:pt>
                <c:pt idx="121">
                  <c:v>72</c:v>
                </c:pt>
                <c:pt idx="122">
                  <c:v>86.5</c:v>
                </c:pt>
                <c:pt idx="123">
                  <c:v>68</c:v>
                </c:pt>
                <c:pt idx="124">
                  <c:v>88</c:v>
                </c:pt>
                <c:pt idx="125">
                  <c:v>86.5</c:v>
                </c:pt>
                <c:pt idx="126">
                  <c:v>93.6</c:v>
                </c:pt>
                <c:pt idx="127">
                  <c:v>82.2</c:v>
                </c:pt>
                <c:pt idx="128">
                  <c:v>70.900000000000006</c:v>
                </c:pt>
                <c:pt idx="129">
                  <c:v>141.69999999999999</c:v>
                </c:pt>
                <c:pt idx="130">
                  <c:v>462.1</c:v>
                </c:pt>
                <c:pt idx="131">
                  <c:v>73.7</c:v>
                </c:pt>
                <c:pt idx="132">
                  <c:v>73.7</c:v>
                </c:pt>
                <c:pt idx="133">
                  <c:v>87.9</c:v>
                </c:pt>
                <c:pt idx="134">
                  <c:v>68</c:v>
                </c:pt>
                <c:pt idx="135">
                  <c:v>130.4</c:v>
                </c:pt>
                <c:pt idx="136">
                  <c:v>90.7</c:v>
                </c:pt>
                <c:pt idx="137">
                  <c:v>181.4</c:v>
                </c:pt>
                <c:pt idx="138">
                  <c:v>119.1</c:v>
                </c:pt>
                <c:pt idx="139">
                  <c:v>59.5</c:v>
                </c:pt>
                <c:pt idx="140">
                  <c:v>110.6</c:v>
                </c:pt>
                <c:pt idx="141">
                  <c:v>62.4</c:v>
                </c:pt>
                <c:pt idx="142">
                  <c:v>48.2</c:v>
                </c:pt>
                <c:pt idx="143">
                  <c:v>116.2</c:v>
                </c:pt>
                <c:pt idx="144">
                  <c:v>34</c:v>
                </c:pt>
                <c:pt idx="145">
                  <c:v>224</c:v>
                </c:pt>
                <c:pt idx="146">
                  <c:v>150.30000000000001</c:v>
                </c:pt>
                <c:pt idx="147">
                  <c:v>134</c:v>
                </c:pt>
                <c:pt idx="148">
                  <c:v>82</c:v>
                </c:pt>
                <c:pt idx="149">
                  <c:v>106</c:v>
                </c:pt>
                <c:pt idx="150">
                  <c:v>88</c:v>
                </c:pt>
                <c:pt idx="151">
                  <c:v>120</c:v>
                </c:pt>
                <c:pt idx="152">
                  <c:v>123</c:v>
                </c:pt>
                <c:pt idx="153">
                  <c:v>145</c:v>
                </c:pt>
                <c:pt idx="154">
                  <c:v>110</c:v>
                </c:pt>
                <c:pt idx="155">
                  <c:v>78</c:v>
                </c:pt>
                <c:pt idx="156">
                  <c:v>51</c:v>
                </c:pt>
                <c:pt idx="157">
                  <c:v>183</c:v>
                </c:pt>
                <c:pt idx="158">
                  <c:v>89</c:v>
                </c:pt>
                <c:pt idx="159">
                  <c:v>101</c:v>
                </c:pt>
                <c:pt idx="160">
                  <c:v>153</c:v>
                </c:pt>
                <c:pt idx="161">
                  <c:v>195</c:v>
                </c:pt>
                <c:pt idx="162">
                  <c:v>46</c:v>
                </c:pt>
                <c:pt idx="163">
                  <c:v>130</c:v>
                </c:pt>
                <c:pt idx="164">
                  <c:v>88</c:v>
                </c:pt>
                <c:pt idx="165">
                  <c:v>189</c:v>
                </c:pt>
                <c:pt idx="166">
                  <c:v>92</c:v>
                </c:pt>
                <c:pt idx="167">
                  <c:v>99</c:v>
                </c:pt>
                <c:pt idx="168">
                  <c:v>370</c:v>
                </c:pt>
                <c:pt idx="169">
                  <c:v>303</c:v>
                </c:pt>
                <c:pt idx="170">
                  <c:v>115</c:v>
                </c:pt>
                <c:pt idx="171">
                  <c:v>77.5</c:v>
                </c:pt>
                <c:pt idx="172">
                  <c:v>68.5</c:v>
                </c:pt>
                <c:pt idx="173">
                  <c:v>53.5</c:v>
                </c:pt>
                <c:pt idx="174">
                  <c:v>139</c:v>
                </c:pt>
                <c:pt idx="175">
                  <c:v>96.5</c:v>
                </c:pt>
                <c:pt idx="176">
                  <c:v>96</c:v>
                </c:pt>
                <c:pt idx="177">
                  <c:v>85</c:v>
                </c:pt>
                <c:pt idx="178">
                  <c:v>187</c:v>
                </c:pt>
                <c:pt idx="179">
                  <c:v>90</c:v>
                </c:pt>
                <c:pt idx="180">
                  <c:v>97</c:v>
                </c:pt>
                <c:pt idx="181">
                  <c:v>368</c:v>
                </c:pt>
                <c:pt idx="182">
                  <c:v>139</c:v>
                </c:pt>
                <c:pt idx="183">
                  <c:v>192</c:v>
                </c:pt>
                <c:pt idx="184">
                  <c:v>88</c:v>
                </c:pt>
                <c:pt idx="185">
                  <c:v>192</c:v>
                </c:pt>
                <c:pt idx="186">
                  <c:v>92.1</c:v>
                </c:pt>
                <c:pt idx="187">
                  <c:v>99</c:v>
                </c:pt>
                <c:pt idx="188">
                  <c:v>197</c:v>
                </c:pt>
                <c:pt idx="189">
                  <c:v>96.5</c:v>
                </c:pt>
                <c:pt idx="190">
                  <c:v>134</c:v>
                </c:pt>
                <c:pt idx="191">
                  <c:v>350</c:v>
                </c:pt>
                <c:pt idx="192">
                  <c:v>135.5</c:v>
                </c:pt>
                <c:pt idx="193">
                  <c:v>78</c:v>
                </c:pt>
                <c:pt idx="194">
                  <c:v>165</c:v>
                </c:pt>
                <c:pt idx="195">
                  <c:v>203</c:v>
                </c:pt>
                <c:pt idx="196">
                  <c:v>165</c:v>
                </c:pt>
                <c:pt idx="197">
                  <c:v>241.5</c:v>
                </c:pt>
                <c:pt idx="198">
                  <c:v>151.5</c:v>
                </c:pt>
                <c:pt idx="199">
                  <c:v>150.5</c:v>
                </c:pt>
                <c:pt idx="200">
                  <c:v>93</c:v>
                </c:pt>
                <c:pt idx="201">
                  <c:v>82</c:v>
                </c:pt>
                <c:pt idx="202">
                  <c:v>148.5</c:v>
                </c:pt>
                <c:pt idx="203">
                  <c:v>107.5</c:v>
                </c:pt>
                <c:pt idx="204">
                  <c:v>112.5</c:v>
                </c:pt>
                <c:pt idx="205">
                  <c:v>105.5</c:v>
                </c:pt>
                <c:pt idx="206">
                  <c:v>96.5</c:v>
                </c:pt>
                <c:pt idx="207">
                  <c:v>142.5</c:v>
                </c:pt>
                <c:pt idx="208">
                  <c:v>105</c:v>
                </c:pt>
                <c:pt idx="209">
                  <c:v>161.5</c:v>
                </c:pt>
                <c:pt idx="210">
                  <c:v>168</c:v>
                </c:pt>
                <c:pt idx="211">
                  <c:v>129.5</c:v>
                </c:pt>
                <c:pt idx="212">
                  <c:v>159</c:v>
                </c:pt>
                <c:pt idx="213">
                  <c:v>51</c:v>
                </c:pt>
                <c:pt idx="214">
                  <c:v>69.5</c:v>
                </c:pt>
                <c:pt idx="215">
                  <c:v>200</c:v>
                </c:pt>
                <c:pt idx="216">
                  <c:v>99</c:v>
                </c:pt>
                <c:pt idx="217">
                  <c:v>117</c:v>
                </c:pt>
                <c:pt idx="218">
                  <c:v>110.5</c:v>
                </c:pt>
                <c:pt idx="219">
                  <c:v>221</c:v>
                </c:pt>
                <c:pt idx="220">
                  <c:v>145</c:v>
                </c:pt>
                <c:pt idx="221">
                  <c:v>141</c:v>
                </c:pt>
                <c:pt idx="222">
                  <c:v>267</c:v>
                </c:pt>
                <c:pt idx="223">
                  <c:v>148</c:v>
                </c:pt>
                <c:pt idx="224">
                  <c:v>223</c:v>
                </c:pt>
                <c:pt idx="225">
                  <c:v>144</c:v>
                </c:pt>
                <c:pt idx="226">
                  <c:v>139</c:v>
                </c:pt>
                <c:pt idx="227">
                  <c:v>407</c:v>
                </c:pt>
                <c:pt idx="228">
                  <c:v>381</c:v>
                </c:pt>
                <c:pt idx="229">
                  <c:v>79</c:v>
                </c:pt>
                <c:pt idx="230">
                  <c:v>224</c:v>
                </c:pt>
                <c:pt idx="231">
                  <c:v>221</c:v>
                </c:pt>
                <c:pt idx="232">
                  <c:v>199</c:v>
                </c:pt>
                <c:pt idx="233">
                  <c:v>93</c:v>
                </c:pt>
                <c:pt idx="234">
                  <c:v>82</c:v>
                </c:pt>
                <c:pt idx="235">
                  <c:v>148.5</c:v>
                </c:pt>
                <c:pt idx="236">
                  <c:v>107.5</c:v>
                </c:pt>
                <c:pt idx="237">
                  <c:v>112.5</c:v>
                </c:pt>
                <c:pt idx="238">
                  <c:v>105.5</c:v>
                </c:pt>
                <c:pt idx="239">
                  <c:v>96.5</c:v>
                </c:pt>
                <c:pt idx="240">
                  <c:v>142.5</c:v>
                </c:pt>
                <c:pt idx="241">
                  <c:v>105</c:v>
                </c:pt>
                <c:pt idx="242">
                  <c:v>161.5</c:v>
                </c:pt>
                <c:pt idx="243">
                  <c:v>168</c:v>
                </c:pt>
                <c:pt idx="244">
                  <c:v>129.5</c:v>
                </c:pt>
                <c:pt idx="245">
                  <c:v>159</c:v>
                </c:pt>
                <c:pt idx="246">
                  <c:v>51</c:v>
                </c:pt>
                <c:pt idx="247">
                  <c:v>69.5</c:v>
                </c:pt>
                <c:pt idx="248">
                  <c:v>200</c:v>
                </c:pt>
                <c:pt idx="249">
                  <c:v>99</c:v>
                </c:pt>
                <c:pt idx="250">
                  <c:v>117</c:v>
                </c:pt>
                <c:pt idx="251">
                  <c:v>110.5</c:v>
                </c:pt>
                <c:pt idx="252">
                  <c:v>142.5</c:v>
                </c:pt>
                <c:pt idx="253">
                  <c:v>105</c:v>
                </c:pt>
                <c:pt idx="254">
                  <c:v>51</c:v>
                </c:pt>
                <c:pt idx="255">
                  <c:v>69.5</c:v>
                </c:pt>
                <c:pt idx="256">
                  <c:v>88</c:v>
                </c:pt>
                <c:pt idx="257">
                  <c:v>145</c:v>
                </c:pt>
                <c:pt idx="258">
                  <c:v>93</c:v>
                </c:pt>
                <c:pt idx="259">
                  <c:v>82</c:v>
                </c:pt>
                <c:pt idx="260">
                  <c:v>112.5</c:v>
                </c:pt>
                <c:pt idx="261">
                  <c:v>183</c:v>
                </c:pt>
                <c:pt idx="262">
                  <c:v>161.5</c:v>
                </c:pt>
                <c:pt idx="263">
                  <c:v>168</c:v>
                </c:pt>
                <c:pt idx="264">
                  <c:v>93</c:v>
                </c:pt>
                <c:pt idx="265">
                  <c:v>78</c:v>
                </c:pt>
                <c:pt idx="266">
                  <c:v>110</c:v>
                </c:pt>
                <c:pt idx="267">
                  <c:v>96.5</c:v>
                </c:pt>
                <c:pt idx="268">
                  <c:v>44</c:v>
                </c:pt>
                <c:pt idx="269">
                  <c:v>77</c:v>
                </c:pt>
                <c:pt idx="270">
                  <c:v>75</c:v>
                </c:pt>
                <c:pt idx="271">
                  <c:v>193</c:v>
                </c:pt>
                <c:pt idx="272">
                  <c:v>65</c:v>
                </c:pt>
                <c:pt idx="273">
                  <c:v>120</c:v>
                </c:pt>
                <c:pt idx="274">
                  <c:v>100</c:v>
                </c:pt>
                <c:pt idx="275">
                  <c:v>95</c:v>
                </c:pt>
                <c:pt idx="276">
                  <c:v>125</c:v>
                </c:pt>
                <c:pt idx="277">
                  <c:v>130</c:v>
                </c:pt>
                <c:pt idx="278">
                  <c:v>45</c:v>
                </c:pt>
                <c:pt idx="279">
                  <c:v>40</c:v>
                </c:pt>
                <c:pt idx="280">
                  <c:v>6</c:v>
                </c:pt>
                <c:pt idx="281">
                  <c:v>65</c:v>
                </c:pt>
                <c:pt idx="282">
                  <c:v>261</c:v>
                </c:pt>
                <c:pt idx="283">
                  <c:v>225</c:v>
                </c:pt>
                <c:pt idx="284">
                  <c:v>226</c:v>
                </c:pt>
                <c:pt idx="285">
                  <c:v>197</c:v>
                </c:pt>
                <c:pt idx="286">
                  <c:v>96.5</c:v>
                </c:pt>
                <c:pt idx="287">
                  <c:v>134</c:v>
                </c:pt>
                <c:pt idx="288">
                  <c:v>131</c:v>
                </c:pt>
                <c:pt idx="289">
                  <c:v>189</c:v>
                </c:pt>
                <c:pt idx="290">
                  <c:v>92</c:v>
                </c:pt>
                <c:pt idx="291">
                  <c:v>99</c:v>
                </c:pt>
                <c:pt idx="292">
                  <c:v>370</c:v>
                </c:pt>
                <c:pt idx="293">
                  <c:v>303</c:v>
                </c:pt>
                <c:pt idx="294">
                  <c:v>115</c:v>
                </c:pt>
                <c:pt idx="295">
                  <c:v>77.5</c:v>
                </c:pt>
                <c:pt idx="296">
                  <c:v>68.5</c:v>
                </c:pt>
                <c:pt idx="297">
                  <c:v>53.5</c:v>
                </c:pt>
                <c:pt idx="298">
                  <c:v>139</c:v>
                </c:pt>
                <c:pt idx="299">
                  <c:v>96.5</c:v>
                </c:pt>
                <c:pt idx="300">
                  <c:v>96</c:v>
                </c:pt>
                <c:pt idx="301">
                  <c:v>85</c:v>
                </c:pt>
              </c:numCache>
            </c:numRef>
          </c:yVal>
          <c:smooth val="0"/>
          <c:extLst xmlns:c16r2="http://schemas.microsoft.com/office/drawing/2015/06/chart">
            <c:ext xmlns:c16="http://schemas.microsoft.com/office/drawing/2014/chart" uri="{C3380CC4-5D6E-409C-BE32-E72D297353CC}">
              <c16:uniqueId val="{00000000-24AC-4D67-A5E2-50A0036CB215}"/>
            </c:ext>
          </c:extLst>
        </c:ser>
        <c:dLbls>
          <c:showLegendKey val="0"/>
          <c:showVal val="0"/>
          <c:showCatName val="0"/>
          <c:showSerName val="0"/>
          <c:showPercent val="0"/>
          <c:showBubbleSize val="0"/>
        </c:dLbls>
        <c:axId val="417717896"/>
        <c:axId val="418114456"/>
      </c:scatterChart>
      <c:valAx>
        <c:axId val="417717896"/>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0" vert="horz"/>
          <a:lstStyle/>
          <a:p>
            <a:pPr>
              <a:defRPr sz="900" b="1" i="0" u="none" strike="noStrike" baseline="0">
                <a:solidFill>
                  <a:srgbClr val="333333"/>
                </a:solidFill>
                <a:latin typeface="Calibri"/>
                <a:ea typeface="Calibri"/>
                <a:cs typeface="Calibri"/>
              </a:defRPr>
            </a:pPr>
            <a:endParaRPr lang="en-US"/>
          </a:p>
        </c:txPr>
        <c:crossAx val="418114456"/>
        <c:crosses val="autoZero"/>
        <c:crossBetween val="midCat"/>
      </c:valAx>
      <c:valAx>
        <c:axId val="418114456"/>
        <c:scaling>
          <c:orientation val="minMax"/>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7717896"/>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kumulatif estimasi</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 Lc rajungan jantan'!$I$6:$I$12</c:f>
              <c:numCache>
                <c:formatCode>General</c:formatCode>
                <c:ptCount val="7"/>
                <c:pt idx="0">
                  <c:v>6</c:v>
                </c:pt>
                <c:pt idx="1">
                  <c:v>8</c:v>
                </c:pt>
                <c:pt idx="2">
                  <c:v>10</c:v>
                </c:pt>
                <c:pt idx="3">
                  <c:v>12</c:v>
                </c:pt>
                <c:pt idx="4">
                  <c:v>14</c:v>
                </c:pt>
                <c:pt idx="5">
                  <c:v>16</c:v>
                </c:pt>
                <c:pt idx="6">
                  <c:v>18</c:v>
                </c:pt>
              </c:numCache>
            </c:numRef>
          </c:xVal>
          <c:yVal>
            <c:numRef>
              <c:f>' Lc rajungan jantan'!$P$6:$P$12</c:f>
              <c:numCache>
                <c:formatCode>General</c:formatCode>
                <c:ptCount val="7"/>
                <c:pt idx="0">
                  <c:v>0</c:v>
                </c:pt>
                <c:pt idx="1">
                  <c:v>3.1561107898471226E-2</c:v>
                </c:pt>
                <c:pt idx="2">
                  <c:v>0.34368552162759053</c:v>
                </c:pt>
                <c:pt idx="3">
                  <c:v>0.89377872146271198</c:v>
                </c:pt>
                <c:pt idx="4">
                  <c:v>0.99265804118264855</c:v>
                </c:pt>
                <c:pt idx="5">
                  <c:v>0.99953990958683103</c:v>
                </c:pt>
                <c:pt idx="6">
                  <c:v>0.99997135417269045</c:v>
                </c:pt>
              </c:numCache>
            </c:numRef>
          </c:yVal>
          <c:smooth val="1"/>
          <c:extLst xmlns:c16r2="http://schemas.microsoft.com/office/drawing/2015/06/chart">
            <c:ext xmlns:c16="http://schemas.microsoft.com/office/drawing/2014/chart" uri="{C3380CC4-5D6E-409C-BE32-E72D297353CC}">
              <c16:uniqueId val="{00000000-5D52-4D20-84A0-7109E4C9724F}"/>
            </c:ext>
          </c:extLst>
        </c:ser>
        <c:ser>
          <c:idx val="1"/>
          <c:order val="1"/>
          <c:tx>
            <c:v>kumulatif observasi</c:v>
          </c:tx>
          <c:spPr>
            <a:ln w="19050">
              <a:noFill/>
            </a:ln>
          </c:spPr>
          <c:marker>
            <c:symbol val="circle"/>
            <c:size val="5"/>
            <c:spPr>
              <a:solidFill>
                <a:schemeClr val="accent2"/>
              </a:solidFill>
              <a:ln w="9525">
                <a:solidFill>
                  <a:schemeClr val="accent2"/>
                </a:solidFill>
              </a:ln>
              <a:effectLst/>
            </c:spPr>
          </c:marker>
          <c:xVal>
            <c:numRef>
              <c:f>' Lc rajungan jantan'!$I$6:$I$12</c:f>
              <c:numCache>
                <c:formatCode>General</c:formatCode>
                <c:ptCount val="7"/>
                <c:pt idx="0">
                  <c:v>6</c:v>
                </c:pt>
                <c:pt idx="1">
                  <c:v>8</c:v>
                </c:pt>
                <c:pt idx="2">
                  <c:v>10</c:v>
                </c:pt>
                <c:pt idx="3">
                  <c:v>12</c:v>
                </c:pt>
                <c:pt idx="4">
                  <c:v>14</c:v>
                </c:pt>
                <c:pt idx="5">
                  <c:v>16</c:v>
                </c:pt>
                <c:pt idx="6">
                  <c:v>18</c:v>
                </c:pt>
              </c:numCache>
            </c:numRef>
          </c:xVal>
          <c:yVal>
            <c:numRef>
              <c:f>' Lc rajungan jantan'!$M$6:$M$12</c:f>
              <c:numCache>
                <c:formatCode>General</c:formatCode>
                <c:ptCount val="7"/>
                <c:pt idx="0">
                  <c:v>2.649E-2</c:v>
                </c:pt>
                <c:pt idx="1">
                  <c:v>6.2913841059602654E-2</c:v>
                </c:pt>
                <c:pt idx="2">
                  <c:v>0.12251649006622517</c:v>
                </c:pt>
                <c:pt idx="3">
                  <c:v>0.60264894039735095</c:v>
                </c:pt>
                <c:pt idx="4">
                  <c:v>0.92384099337748338</c:v>
                </c:pt>
                <c:pt idx="5">
                  <c:v>0.97682112582781455</c:v>
                </c:pt>
                <c:pt idx="6">
                  <c:v>0.99999993377483443</c:v>
                </c:pt>
              </c:numCache>
            </c:numRef>
          </c:yVal>
          <c:smooth val="1"/>
          <c:extLst xmlns:c16r2="http://schemas.microsoft.com/office/drawing/2015/06/chart">
            <c:ext xmlns:c16="http://schemas.microsoft.com/office/drawing/2014/chart" uri="{C3380CC4-5D6E-409C-BE32-E72D297353CC}">
              <c16:uniqueId val="{00000001-5D52-4D20-84A0-7109E4C9724F}"/>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 Lc rajungan jantan'!$T$16:$T$21</c:f>
              <c:numCache>
                <c:formatCode>0.00</c:formatCode>
                <c:ptCount val="6"/>
                <c:pt idx="0">
                  <c:v>0</c:v>
                </c:pt>
                <c:pt idx="1">
                  <c:v>2.0940000000000003</c:v>
                </c:pt>
                <c:pt idx="2">
                  <c:v>2.6175000000000002</c:v>
                </c:pt>
                <c:pt idx="3">
                  <c:v>3.49</c:v>
                </c:pt>
                <c:pt idx="4">
                  <c:v>5.2350000000000003</c:v>
                </c:pt>
                <c:pt idx="5">
                  <c:v>10.47</c:v>
                </c:pt>
              </c:numCache>
            </c:numRef>
          </c:xVal>
          <c:yVal>
            <c:numRef>
              <c:f>' Lc rajungan jantan'!$U$16:$U$21</c:f>
              <c:numCache>
                <c:formatCode>General</c:formatCode>
                <c:ptCount val="6"/>
                <c:pt idx="0">
                  <c:v>0.5</c:v>
                </c:pt>
                <c:pt idx="1">
                  <c:v>0.5</c:v>
                </c:pt>
                <c:pt idx="2">
                  <c:v>0.5</c:v>
                </c:pt>
                <c:pt idx="3">
                  <c:v>0.5</c:v>
                </c:pt>
                <c:pt idx="4">
                  <c:v>0.5</c:v>
                </c:pt>
                <c:pt idx="5">
                  <c:v>0.5</c:v>
                </c:pt>
              </c:numCache>
            </c:numRef>
          </c:yVal>
          <c:smooth val="1"/>
          <c:extLst xmlns:c16r2="http://schemas.microsoft.com/office/drawing/2015/06/chart">
            <c:ext xmlns:c16="http://schemas.microsoft.com/office/drawing/2014/chart" uri="{C3380CC4-5D6E-409C-BE32-E72D297353CC}">
              <c16:uniqueId val="{00000002-5D52-4D20-84A0-7109E4C9724F}"/>
            </c:ext>
          </c:extLst>
        </c:ser>
        <c:ser>
          <c:idx val="3"/>
          <c:order val="3"/>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 Lc rajungan jantan'!$R$16:$R$21</c:f>
              <c:numCache>
                <c:formatCode>General</c:formatCode>
                <c:ptCount val="6"/>
                <c:pt idx="0">
                  <c:v>10.47</c:v>
                </c:pt>
                <c:pt idx="1">
                  <c:v>10.47</c:v>
                </c:pt>
                <c:pt idx="2">
                  <c:v>10.47</c:v>
                </c:pt>
                <c:pt idx="3">
                  <c:v>10.47</c:v>
                </c:pt>
                <c:pt idx="4">
                  <c:v>10.47</c:v>
                </c:pt>
                <c:pt idx="5">
                  <c:v>10.47</c:v>
                </c:pt>
              </c:numCache>
            </c:numRef>
          </c:xVal>
          <c:yVal>
            <c:numRef>
              <c:f>' Lc rajungan jantan'!$S$16:$S$21</c:f>
              <c:numCache>
                <c:formatCode>General</c:formatCode>
                <c:ptCount val="6"/>
                <c:pt idx="0">
                  <c:v>0</c:v>
                </c:pt>
                <c:pt idx="1">
                  <c:v>0.1</c:v>
                </c:pt>
                <c:pt idx="2">
                  <c:v>0.2</c:v>
                </c:pt>
                <c:pt idx="3">
                  <c:v>0.3</c:v>
                </c:pt>
                <c:pt idx="4">
                  <c:v>0.4</c:v>
                </c:pt>
                <c:pt idx="5">
                  <c:v>0.5</c:v>
                </c:pt>
              </c:numCache>
            </c:numRef>
          </c:yVal>
          <c:smooth val="1"/>
          <c:extLst xmlns:c16r2="http://schemas.microsoft.com/office/drawing/2015/06/chart">
            <c:ext xmlns:c16="http://schemas.microsoft.com/office/drawing/2014/chart" uri="{C3380CC4-5D6E-409C-BE32-E72D297353CC}">
              <c16:uniqueId val="{00000003-5D52-4D20-84A0-7109E4C9724F}"/>
            </c:ext>
          </c:extLst>
        </c:ser>
        <c:dLbls>
          <c:showLegendKey val="0"/>
          <c:showVal val="0"/>
          <c:showCatName val="0"/>
          <c:showSerName val="0"/>
          <c:showPercent val="0"/>
          <c:showBubbleSize val="0"/>
        </c:dLbls>
        <c:axId val="417308616"/>
        <c:axId val="417309008"/>
      </c:scatterChart>
      <c:valAx>
        <c:axId val="4173086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0" vert="horz"/>
          <a:lstStyle/>
          <a:p>
            <a:pPr>
              <a:defRPr sz="900" b="1" i="0" u="none" strike="noStrike" baseline="0">
                <a:solidFill>
                  <a:srgbClr val="333333"/>
                </a:solidFill>
                <a:latin typeface="Calibri"/>
                <a:ea typeface="Calibri"/>
                <a:cs typeface="Calibri"/>
              </a:defRPr>
            </a:pPr>
            <a:endParaRPr lang="en-US"/>
          </a:p>
        </c:txPr>
        <c:crossAx val="417309008"/>
        <c:crosses val="autoZero"/>
        <c:crossBetween val="midCat"/>
      </c:valAx>
      <c:valAx>
        <c:axId val="417309008"/>
        <c:scaling>
          <c:orientation val="minMax"/>
          <c:max val="1"/>
          <c:min val="0"/>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17308616"/>
        <c:crosses val="autoZero"/>
        <c:crossBetween val="midCat"/>
        <c:majorUnit val="0.5"/>
      </c:valAx>
      <c:spPr>
        <a:noFill/>
        <a:ln w="25400">
          <a:noFill/>
        </a:ln>
      </c:spPr>
    </c:plotArea>
    <c:legend>
      <c:legendPos val="r"/>
      <c:legendEntry>
        <c:idx val="2"/>
        <c:delete val="1"/>
      </c:legendEntry>
      <c:legendEntry>
        <c:idx val="3"/>
        <c:delete val="1"/>
      </c:legendEntry>
      <c:overlay val="0"/>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kumulatif estimasi</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'[Rajungan Kelompok Keahlian.xls]Lc rajungan betina'!$I$6:$I$12</c:f>
              <c:numCache>
                <c:formatCode>General</c:formatCode>
                <c:ptCount val="7"/>
                <c:pt idx="0">
                  <c:v>6</c:v>
                </c:pt>
                <c:pt idx="1">
                  <c:v>8</c:v>
                </c:pt>
                <c:pt idx="2">
                  <c:v>9</c:v>
                </c:pt>
                <c:pt idx="3">
                  <c:v>11</c:v>
                </c:pt>
                <c:pt idx="4">
                  <c:v>13</c:v>
                </c:pt>
                <c:pt idx="5">
                  <c:v>15</c:v>
                </c:pt>
                <c:pt idx="6">
                  <c:v>17</c:v>
                </c:pt>
              </c:numCache>
            </c:numRef>
          </c:xVal>
          <c:yVal>
            <c:numRef>
              <c:f>'[Rajungan Kelompok Keahlian.xls]Lc rajungan betina'!$P$6:$P$12</c:f>
              <c:numCache>
                <c:formatCode>General</c:formatCode>
                <c:ptCount val="7"/>
                <c:pt idx="0">
                  <c:v>0</c:v>
                </c:pt>
                <c:pt idx="1">
                  <c:v>6.5350171422523737E-2</c:v>
                </c:pt>
                <c:pt idx="2">
                  <c:v>0.10183509074792919</c:v>
                </c:pt>
                <c:pt idx="3">
                  <c:v>0.22967042939893625</c:v>
                </c:pt>
                <c:pt idx="4">
                  <c:v>0.43946165194000203</c:v>
                </c:pt>
                <c:pt idx="5">
                  <c:v>0.67337258452848381</c:v>
                </c:pt>
                <c:pt idx="6">
                  <c:v>0.84426420669293778</c:v>
                </c:pt>
              </c:numCache>
            </c:numRef>
          </c:yVal>
          <c:smooth val="1"/>
          <c:extLst xmlns:c16r2="http://schemas.microsoft.com/office/drawing/2015/06/chart">
            <c:ext xmlns:c16="http://schemas.microsoft.com/office/drawing/2014/chart" uri="{C3380CC4-5D6E-409C-BE32-E72D297353CC}">
              <c16:uniqueId val="{00000000-05B2-4F7E-BB32-3415735DA52B}"/>
            </c:ext>
          </c:extLst>
        </c:ser>
        <c:ser>
          <c:idx val="1"/>
          <c:order val="1"/>
          <c:tx>
            <c:v>kumulatif observasi</c:v>
          </c:tx>
          <c:spPr>
            <a:ln w="19050">
              <a:noFill/>
            </a:ln>
          </c:spPr>
          <c:marker>
            <c:symbol val="circle"/>
            <c:size val="5"/>
            <c:spPr>
              <a:solidFill>
                <a:schemeClr val="accent2"/>
              </a:solidFill>
              <a:ln w="9525">
                <a:solidFill>
                  <a:schemeClr val="accent2"/>
                </a:solidFill>
                <a:prstDash val="sysDot"/>
              </a:ln>
              <a:effectLst/>
            </c:spPr>
          </c:marker>
          <c:xVal>
            <c:numRef>
              <c:f>'[Rajungan Kelompok Keahlian.xls]Lc rajungan betina'!$I$6:$I$12</c:f>
              <c:numCache>
                <c:formatCode>General</c:formatCode>
                <c:ptCount val="7"/>
                <c:pt idx="0">
                  <c:v>6</c:v>
                </c:pt>
                <c:pt idx="1">
                  <c:v>8</c:v>
                </c:pt>
                <c:pt idx="2">
                  <c:v>9</c:v>
                </c:pt>
                <c:pt idx="3">
                  <c:v>11</c:v>
                </c:pt>
                <c:pt idx="4">
                  <c:v>13</c:v>
                </c:pt>
                <c:pt idx="5">
                  <c:v>15</c:v>
                </c:pt>
                <c:pt idx="6">
                  <c:v>17</c:v>
                </c:pt>
              </c:numCache>
            </c:numRef>
          </c:xVal>
          <c:yVal>
            <c:numRef>
              <c:f>'[Rajungan Kelompok Keahlian.xls]Lc rajungan betina'!$M$6:$M$12</c:f>
              <c:numCache>
                <c:formatCode>0.0000</c:formatCode>
                <c:ptCount val="7"/>
                <c:pt idx="0">
                  <c:v>2.2988999999999999E-2</c:v>
                </c:pt>
                <c:pt idx="1">
                  <c:v>2.8736126436781608E-2</c:v>
                </c:pt>
                <c:pt idx="2">
                  <c:v>5.1724632183908048E-2</c:v>
                </c:pt>
                <c:pt idx="3">
                  <c:v>0.32758670114942529</c:v>
                </c:pt>
                <c:pt idx="4">
                  <c:v>0.77586256321839087</c:v>
                </c:pt>
                <c:pt idx="5">
                  <c:v>0.97701198850574722</c:v>
                </c:pt>
                <c:pt idx="6">
                  <c:v>1.0000004942528737</c:v>
                </c:pt>
              </c:numCache>
            </c:numRef>
          </c:yVal>
          <c:smooth val="1"/>
          <c:extLst xmlns:c16r2="http://schemas.microsoft.com/office/drawing/2015/06/chart">
            <c:ext xmlns:c16="http://schemas.microsoft.com/office/drawing/2014/chart" uri="{C3380CC4-5D6E-409C-BE32-E72D297353CC}">
              <c16:uniqueId val="{00000001-05B2-4F7E-BB32-3415735DA52B}"/>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'[Rajungan Kelompok Keahlian.xls]Lc rajungan betina'!$R$16:$R$21</c:f>
              <c:numCache>
                <c:formatCode>0.00</c:formatCode>
                <c:ptCount val="6"/>
                <c:pt idx="0" formatCode="General">
                  <c:v>0</c:v>
                </c:pt>
                <c:pt idx="1">
                  <c:v>2.7</c:v>
                </c:pt>
                <c:pt idx="2">
                  <c:v>3.375</c:v>
                </c:pt>
                <c:pt idx="3">
                  <c:v>4.5</c:v>
                </c:pt>
                <c:pt idx="4">
                  <c:v>6.75</c:v>
                </c:pt>
                <c:pt idx="5">
                  <c:v>13.5</c:v>
                </c:pt>
              </c:numCache>
            </c:numRef>
          </c:xVal>
          <c:yVal>
            <c:numRef>
              <c:f>'[Rajungan Kelompok Keahlian.xls]Lc rajungan betina'!$S$16:$S$21</c:f>
              <c:numCache>
                <c:formatCode>General</c:formatCode>
                <c:ptCount val="6"/>
                <c:pt idx="0">
                  <c:v>0.5</c:v>
                </c:pt>
                <c:pt idx="1">
                  <c:v>0.5</c:v>
                </c:pt>
                <c:pt idx="2">
                  <c:v>0.5</c:v>
                </c:pt>
                <c:pt idx="3">
                  <c:v>0.5</c:v>
                </c:pt>
                <c:pt idx="4">
                  <c:v>0.5</c:v>
                </c:pt>
                <c:pt idx="5">
                  <c:v>0.5</c:v>
                </c:pt>
              </c:numCache>
            </c:numRef>
          </c:yVal>
          <c:smooth val="1"/>
          <c:extLst xmlns:c16r2="http://schemas.microsoft.com/office/drawing/2015/06/chart">
            <c:ext xmlns:c16="http://schemas.microsoft.com/office/drawing/2014/chart" uri="{C3380CC4-5D6E-409C-BE32-E72D297353CC}">
              <c16:uniqueId val="{00000002-05B2-4F7E-BB32-3415735DA52B}"/>
            </c:ext>
          </c:extLst>
        </c:ser>
        <c:ser>
          <c:idx val="3"/>
          <c:order val="3"/>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'[Rajungan Kelompok Keahlian.xls]Lc rajungan betina'!$P$16:$P$21</c:f>
              <c:numCache>
                <c:formatCode>0.00</c:formatCode>
                <c:ptCount val="6"/>
                <c:pt idx="0">
                  <c:v>13.5</c:v>
                </c:pt>
                <c:pt idx="1">
                  <c:v>13.5</c:v>
                </c:pt>
                <c:pt idx="2">
                  <c:v>13.5</c:v>
                </c:pt>
                <c:pt idx="3">
                  <c:v>13.5</c:v>
                </c:pt>
                <c:pt idx="4">
                  <c:v>13.5</c:v>
                </c:pt>
                <c:pt idx="5">
                  <c:v>13.5</c:v>
                </c:pt>
              </c:numCache>
            </c:numRef>
          </c:xVal>
          <c:yVal>
            <c:numRef>
              <c:f>'[Rajungan Kelompok Keahlian.xls]Lc rajungan betina'!$Q$16:$Q$21</c:f>
              <c:numCache>
                <c:formatCode>General</c:formatCode>
                <c:ptCount val="6"/>
                <c:pt idx="0">
                  <c:v>0</c:v>
                </c:pt>
                <c:pt idx="1">
                  <c:v>0.1</c:v>
                </c:pt>
                <c:pt idx="2">
                  <c:v>0.2</c:v>
                </c:pt>
                <c:pt idx="3">
                  <c:v>0.3</c:v>
                </c:pt>
                <c:pt idx="4">
                  <c:v>0.4</c:v>
                </c:pt>
                <c:pt idx="5">
                  <c:v>0.5</c:v>
                </c:pt>
              </c:numCache>
            </c:numRef>
          </c:yVal>
          <c:smooth val="1"/>
          <c:extLst xmlns:c16r2="http://schemas.microsoft.com/office/drawing/2015/06/chart">
            <c:ext xmlns:c16="http://schemas.microsoft.com/office/drawing/2014/chart" uri="{C3380CC4-5D6E-409C-BE32-E72D297353CC}">
              <c16:uniqueId val="{00000003-05B2-4F7E-BB32-3415735DA52B}"/>
            </c:ext>
          </c:extLst>
        </c:ser>
        <c:dLbls>
          <c:showLegendKey val="0"/>
          <c:showVal val="0"/>
          <c:showCatName val="0"/>
          <c:showSerName val="0"/>
          <c:showPercent val="0"/>
          <c:showBubbleSize val="0"/>
        </c:dLbls>
        <c:axId val="417310184"/>
        <c:axId val="417306656"/>
      </c:scatterChart>
      <c:valAx>
        <c:axId val="417310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0" vert="horz"/>
          <a:lstStyle/>
          <a:p>
            <a:pPr>
              <a:defRPr sz="900" b="1" i="0" u="none" strike="noStrike" baseline="0">
                <a:solidFill>
                  <a:srgbClr val="333333"/>
                </a:solidFill>
                <a:latin typeface="Calibri"/>
                <a:ea typeface="Calibri"/>
                <a:cs typeface="Calibri"/>
              </a:defRPr>
            </a:pPr>
            <a:endParaRPr lang="en-US"/>
          </a:p>
        </c:txPr>
        <c:crossAx val="417306656"/>
        <c:crosses val="autoZero"/>
        <c:crossBetween val="midCat"/>
      </c:valAx>
      <c:valAx>
        <c:axId val="417306656"/>
        <c:scaling>
          <c:orientation val="minMax"/>
          <c:max val="1"/>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7310184"/>
        <c:crosses val="autoZero"/>
        <c:crossBetween val="midCat"/>
        <c:majorUnit val="0.5"/>
      </c:valAx>
      <c:spPr>
        <a:noFill/>
        <a:ln w="25400">
          <a:noFill/>
        </a:ln>
      </c:spPr>
    </c:plotArea>
    <c:legend>
      <c:legendPos val="r"/>
      <c:legendEntry>
        <c:idx val="2"/>
        <c:delete val="1"/>
      </c:legendEntry>
      <c:legendEntry>
        <c:idx val="3"/>
        <c:delete val="1"/>
      </c:legendEntry>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0.13125</cdr:x>
      <cdr:y>0.17014</cdr:y>
    </cdr:from>
    <cdr:to>
      <cdr:x>0.325</cdr:x>
      <cdr:y>0.44444</cdr:y>
    </cdr:to>
    <cdr:sp macro="" textlink="">
      <cdr:nvSpPr>
        <cdr:cNvPr id="2" name="TextBox 1"/>
        <cdr:cNvSpPr txBox="1"/>
      </cdr:nvSpPr>
      <cdr:spPr>
        <a:xfrm xmlns:a="http://schemas.openxmlformats.org/drawingml/2006/main">
          <a:off x="600075" y="466724"/>
          <a:ext cx="885825" cy="752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N=476</a:t>
          </a:r>
        </a:p>
        <a:p xmlns:a="http://schemas.openxmlformats.org/drawingml/2006/main">
          <a:r>
            <a:rPr lang="id-ID" sz="1100"/>
            <a:t>J= 302</a:t>
          </a:r>
        </a:p>
        <a:p xmlns:a="http://schemas.openxmlformats.org/drawingml/2006/main">
          <a:r>
            <a:rPr lang="id-ID" sz="1100"/>
            <a:t>B= 174</a:t>
          </a:r>
        </a:p>
      </cdr:txBody>
    </cdr:sp>
  </cdr:relSizeAnchor>
</c:userShapes>
</file>

<file path=word/drawings/drawing2.xml><?xml version="1.0" encoding="utf-8"?>
<c:userShapes xmlns:c="http://schemas.openxmlformats.org/drawingml/2006/chart">
  <cdr:relSizeAnchor xmlns:cdr="http://schemas.openxmlformats.org/drawingml/2006/chartDrawing">
    <cdr:from>
      <cdr:x>0.3617</cdr:x>
      <cdr:y>0.70605</cdr:y>
    </cdr:from>
    <cdr:to>
      <cdr:x>0.41868</cdr:x>
      <cdr:y>0.80674</cdr:y>
    </cdr:to>
    <cdr:cxnSp macro="">
      <cdr:nvCxnSpPr>
        <cdr:cNvPr id="3" name="Straight Arrow Connector 2"/>
        <cdr:cNvCxnSpPr/>
      </cdr:nvCxnSpPr>
      <cdr:spPr>
        <a:xfrm xmlns:a="http://schemas.openxmlformats.org/drawingml/2006/main" flipV="1">
          <a:off x="892993" y="1097542"/>
          <a:ext cx="140677" cy="156521"/>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0.38699</cdr:x>
      <cdr:y>0.62925</cdr:y>
    </cdr:from>
    <cdr:to>
      <cdr:x>0.61733</cdr:x>
      <cdr:y>0.72919</cdr:y>
    </cdr:to>
    <cdr:sp macro="" textlink="">
      <cdr:nvSpPr>
        <cdr:cNvPr id="4" name="TextBox 3"/>
        <cdr:cNvSpPr txBox="1"/>
      </cdr:nvSpPr>
      <cdr:spPr>
        <a:xfrm xmlns:a="http://schemas.openxmlformats.org/drawingml/2006/main">
          <a:off x="955439" y="978149"/>
          <a:ext cx="568671" cy="1553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a:t>Lc= </a:t>
          </a:r>
          <a:r>
            <a:rPr lang="id-ID" sz="700">
              <a:latin typeface="+mn-lt"/>
            </a:rPr>
            <a:t>10.47</a:t>
          </a:r>
        </a:p>
      </cdr:txBody>
    </cdr:sp>
  </cdr:relSizeAnchor>
  <cdr:relSizeAnchor xmlns:cdr="http://schemas.openxmlformats.org/drawingml/2006/chartDrawing">
    <cdr:from>
      <cdr:x>0.12232</cdr:x>
      <cdr:y>0.16151</cdr:y>
    </cdr:from>
    <cdr:to>
      <cdr:x>0.33633</cdr:x>
      <cdr:y>0.23773</cdr:y>
    </cdr:to>
    <cdr:sp macro="" textlink="">
      <cdr:nvSpPr>
        <cdr:cNvPr id="5" name="TextBox 1"/>
        <cdr:cNvSpPr txBox="1"/>
      </cdr:nvSpPr>
      <cdr:spPr>
        <a:xfrm xmlns:a="http://schemas.openxmlformats.org/drawingml/2006/main">
          <a:off x="326784" y="313316"/>
          <a:ext cx="571713" cy="1478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id-ID" sz="800"/>
            <a:t>N= 302</a:t>
          </a:r>
        </a:p>
      </cdr:txBody>
    </cdr:sp>
  </cdr:relSizeAnchor>
</c:userShapes>
</file>

<file path=word/drawings/drawing3.xml><?xml version="1.0" encoding="utf-8"?>
<c:userShapes xmlns:c="http://schemas.openxmlformats.org/drawingml/2006/chart">
  <cdr:relSizeAnchor xmlns:cdr="http://schemas.openxmlformats.org/drawingml/2006/chartDrawing">
    <cdr:from>
      <cdr:x>0.14236</cdr:x>
      <cdr:y>0.23727</cdr:y>
    </cdr:from>
    <cdr:to>
      <cdr:x>0.33494</cdr:x>
      <cdr:y>0.36921</cdr:y>
    </cdr:to>
    <cdr:sp macro="" textlink="">
      <cdr:nvSpPr>
        <cdr:cNvPr id="2" name="TextBox 4"/>
        <cdr:cNvSpPr txBox="1"/>
      </cdr:nvSpPr>
      <cdr:spPr>
        <a:xfrm xmlns:a="http://schemas.openxmlformats.org/drawingml/2006/main">
          <a:off x="351470" y="368831"/>
          <a:ext cx="475465" cy="20509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d-ID" sz="700"/>
            <a:t>N= 174</a:t>
          </a:r>
        </a:p>
      </cdr:txBody>
    </cdr:sp>
  </cdr:relSizeAnchor>
  <cdr:relSizeAnchor xmlns:cdr="http://schemas.openxmlformats.org/drawingml/2006/chartDrawing">
    <cdr:from>
      <cdr:x>0.42637</cdr:x>
      <cdr:y>0.62603</cdr:y>
    </cdr:from>
    <cdr:to>
      <cdr:x>0.73887</cdr:x>
      <cdr:y>0.75703</cdr:y>
    </cdr:to>
    <cdr:sp macro="" textlink="">
      <cdr:nvSpPr>
        <cdr:cNvPr id="3" name="TextBox 4"/>
        <cdr:cNvSpPr txBox="1"/>
      </cdr:nvSpPr>
      <cdr:spPr>
        <a:xfrm xmlns:a="http://schemas.openxmlformats.org/drawingml/2006/main">
          <a:off x="1052665" y="973151"/>
          <a:ext cx="771526" cy="20364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d-ID" sz="700"/>
            <a:t>Lc= 13.50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516</TotalTime>
  <Pages>12</Pages>
  <Words>4108</Words>
  <Characters>23417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Fadil Mursyid</cp:lastModifiedBy>
  <cp:revision>15</cp:revision>
  <dcterms:created xsi:type="dcterms:W3CDTF">2020-02-23T15:49:00Z</dcterms:created>
  <dcterms:modified xsi:type="dcterms:W3CDTF">2020-03-03T12:13:00Z</dcterms:modified>
</cp:coreProperties>
</file>