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33" w:rsidRDefault="00FB18A5" w:rsidP="004B6923">
      <w:pPr>
        <w:spacing w:after="0" w:line="240" w:lineRule="auto"/>
        <w:jc w:val="center"/>
        <w:rPr>
          <w:rFonts w:ascii="Times New Roman" w:eastAsia="MS Mincho" w:hAnsi="Times New Roman"/>
          <w:b/>
          <w:bCs/>
          <w:sz w:val="24"/>
          <w:szCs w:val="24"/>
          <w:lang w:eastAsia="ja-JP"/>
        </w:rPr>
      </w:pPr>
      <w:bookmarkStart w:id="0" w:name="_Toc448759796"/>
      <w:r>
        <w:rPr>
          <w:rFonts w:ascii="Times New Roman" w:eastAsia="MS Mincho" w:hAnsi="Times New Roman"/>
          <w:b/>
          <w:bCs/>
          <w:sz w:val="24"/>
          <w:szCs w:val="24"/>
          <w:lang w:val="id-ID" w:eastAsia="ja-JP"/>
        </w:rPr>
        <w:t>PEMAHAMAN DAN PARTISIPASI MASYARAKAT DALAM</w:t>
      </w:r>
    </w:p>
    <w:p w:rsidR="007F7033" w:rsidRDefault="00FB18A5" w:rsidP="004B6923">
      <w:pPr>
        <w:spacing w:after="0" w:line="240" w:lineRule="auto"/>
        <w:jc w:val="center"/>
        <w:rPr>
          <w:rFonts w:ascii="Times New Roman" w:eastAsia="MS Mincho" w:hAnsi="Times New Roman"/>
          <w:b/>
          <w:bCs/>
          <w:sz w:val="24"/>
          <w:szCs w:val="24"/>
          <w:lang w:eastAsia="ja-JP"/>
        </w:rPr>
      </w:pPr>
      <w:r>
        <w:rPr>
          <w:rFonts w:ascii="Times New Roman" w:eastAsia="MS Mincho" w:hAnsi="Times New Roman"/>
          <w:b/>
          <w:bCs/>
          <w:sz w:val="24"/>
          <w:szCs w:val="24"/>
          <w:lang w:val="id-ID" w:eastAsia="ja-JP"/>
        </w:rPr>
        <w:t xml:space="preserve"> PENGELOLAAN EKOSISTEM MANGROVE DI PESISIR </w:t>
      </w:r>
    </w:p>
    <w:p w:rsidR="006A3F23" w:rsidRPr="00367682" w:rsidRDefault="00FB18A5" w:rsidP="004B6923">
      <w:pPr>
        <w:spacing w:after="0" w:line="240" w:lineRule="auto"/>
        <w:jc w:val="center"/>
        <w:rPr>
          <w:rFonts w:ascii="Times New Roman" w:eastAsia="MS Mincho" w:hAnsi="Times New Roman"/>
          <w:b/>
          <w:bCs/>
          <w:sz w:val="24"/>
          <w:szCs w:val="24"/>
          <w:lang w:val="id-ID" w:eastAsia="ja-JP"/>
        </w:rPr>
      </w:pPr>
      <w:r>
        <w:rPr>
          <w:rFonts w:ascii="Times New Roman" w:eastAsia="MS Mincho" w:hAnsi="Times New Roman"/>
          <w:b/>
          <w:bCs/>
          <w:sz w:val="24"/>
          <w:szCs w:val="24"/>
          <w:lang w:val="id-ID" w:eastAsia="ja-JP"/>
        </w:rPr>
        <w:t>LAUT ARAFURA KABUPATEN MERAUKE</w:t>
      </w:r>
    </w:p>
    <w:bookmarkEnd w:id="0"/>
    <w:p w:rsidR="002C239B" w:rsidRPr="005C4D1B" w:rsidRDefault="006A3F23" w:rsidP="00ED5F75">
      <w:pPr>
        <w:pStyle w:val="ListParagraph"/>
        <w:spacing w:before="120" w:after="0" w:line="240" w:lineRule="auto"/>
        <w:ind w:left="142"/>
        <w:jc w:val="center"/>
        <w:rPr>
          <w:rFonts w:ascii="Times New Roman" w:hAnsi="Times New Roman"/>
          <w:sz w:val="20"/>
          <w:szCs w:val="20"/>
          <w:vertAlign w:val="superscript"/>
        </w:rPr>
      </w:pPr>
      <w:r w:rsidRPr="005C4D1B">
        <w:rPr>
          <w:rFonts w:ascii="Times New Roman" w:hAnsi="Times New Roman"/>
          <w:sz w:val="20"/>
          <w:szCs w:val="20"/>
          <w:lang w:val="id-ID"/>
        </w:rPr>
        <w:t>Maria M. D. Widiastuti</w:t>
      </w:r>
      <w:r w:rsidRPr="005C4D1B">
        <w:rPr>
          <w:rFonts w:ascii="Times New Roman" w:hAnsi="Times New Roman"/>
          <w:sz w:val="20"/>
          <w:szCs w:val="20"/>
          <w:vertAlign w:val="superscript"/>
          <w:lang w:val="id-ID"/>
        </w:rPr>
        <w:t>1</w:t>
      </w:r>
      <w:r w:rsidRPr="005C4D1B">
        <w:rPr>
          <w:rFonts w:ascii="Times New Roman" w:hAnsi="Times New Roman"/>
          <w:sz w:val="20"/>
          <w:szCs w:val="20"/>
          <w:lang w:val="id-ID"/>
        </w:rPr>
        <w:t xml:space="preserve"> </w:t>
      </w:r>
      <w:r w:rsidR="00CC512F" w:rsidRPr="005C4D1B">
        <w:rPr>
          <w:rFonts w:ascii="Times New Roman" w:hAnsi="Times New Roman"/>
          <w:sz w:val="20"/>
          <w:szCs w:val="20"/>
          <w:lang w:val="id-ID"/>
        </w:rPr>
        <w:t>Novel Ruata</w:t>
      </w:r>
      <w:r w:rsidRPr="005C4D1B">
        <w:rPr>
          <w:rFonts w:ascii="Times New Roman" w:hAnsi="Times New Roman"/>
          <w:sz w:val="20"/>
          <w:szCs w:val="20"/>
          <w:vertAlign w:val="superscript"/>
          <w:lang w:val="id-ID"/>
        </w:rPr>
        <w:t xml:space="preserve">2 </w:t>
      </w:r>
      <w:r w:rsidR="005C4D1B" w:rsidRPr="005C4D1B">
        <w:rPr>
          <w:rFonts w:ascii="Times New Roman" w:hAnsi="Times New Roman"/>
          <w:sz w:val="20"/>
          <w:szCs w:val="20"/>
        </w:rPr>
        <w:t xml:space="preserve"> dan Taslim Arifin</w:t>
      </w:r>
      <w:r w:rsidR="005C4D1B" w:rsidRPr="005C4D1B">
        <w:rPr>
          <w:rFonts w:ascii="Times New Roman" w:hAnsi="Times New Roman"/>
          <w:sz w:val="20"/>
          <w:szCs w:val="20"/>
          <w:vertAlign w:val="superscript"/>
        </w:rPr>
        <w:t>3</w:t>
      </w:r>
    </w:p>
    <w:p w:rsidR="005B6F6A" w:rsidRPr="005C4D1B" w:rsidRDefault="00C902B1" w:rsidP="005C4D1B">
      <w:pPr>
        <w:pStyle w:val="ListParagraph"/>
        <w:spacing w:after="0" w:line="240" w:lineRule="auto"/>
        <w:ind w:left="142"/>
        <w:jc w:val="center"/>
        <w:rPr>
          <w:rFonts w:ascii="Times New Roman" w:hAnsi="Times New Roman"/>
          <w:sz w:val="20"/>
          <w:szCs w:val="20"/>
          <w:lang w:val="id-ID"/>
        </w:rPr>
      </w:pPr>
      <w:r w:rsidRPr="005C4D1B">
        <w:rPr>
          <w:rFonts w:ascii="Times New Roman" w:hAnsi="Times New Roman"/>
          <w:sz w:val="20"/>
          <w:szCs w:val="20"/>
          <w:vertAlign w:val="superscript"/>
          <w:lang w:val="id-ID"/>
        </w:rPr>
        <w:t>1</w:t>
      </w:r>
      <w:r w:rsidR="00983B14">
        <w:rPr>
          <w:rFonts w:ascii="Times New Roman" w:hAnsi="Times New Roman"/>
          <w:sz w:val="20"/>
          <w:szCs w:val="20"/>
          <w:vertAlign w:val="superscript"/>
        </w:rPr>
        <w:t>)</w:t>
      </w:r>
      <w:r w:rsidR="005B6F6A" w:rsidRPr="005C4D1B">
        <w:rPr>
          <w:rFonts w:ascii="Times New Roman" w:hAnsi="Times New Roman"/>
          <w:sz w:val="20"/>
          <w:szCs w:val="20"/>
          <w:lang w:val="id-ID"/>
        </w:rPr>
        <w:t>Universitas Musamus Merauke</w:t>
      </w:r>
      <w:r w:rsidRPr="005C4D1B">
        <w:rPr>
          <w:rFonts w:ascii="Times New Roman" w:hAnsi="Times New Roman"/>
          <w:sz w:val="20"/>
          <w:szCs w:val="20"/>
          <w:lang w:val="id-ID"/>
        </w:rPr>
        <w:t xml:space="preserve">, Jurusan Agribisnis </w:t>
      </w:r>
      <w:r w:rsidR="00CC512F" w:rsidRPr="005C4D1B">
        <w:rPr>
          <w:rFonts w:ascii="Times New Roman" w:hAnsi="Times New Roman"/>
          <w:sz w:val="20"/>
          <w:szCs w:val="20"/>
          <w:lang w:val="id-ID"/>
        </w:rPr>
        <w:t>FAPERTA UNMUS</w:t>
      </w:r>
    </w:p>
    <w:p w:rsidR="005B6F6A" w:rsidRPr="005C4D1B" w:rsidRDefault="00C902B1" w:rsidP="005C4D1B">
      <w:pPr>
        <w:pStyle w:val="ListParagraph"/>
        <w:spacing w:after="0" w:line="240" w:lineRule="auto"/>
        <w:ind w:left="142"/>
        <w:jc w:val="center"/>
        <w:rPr>
          <w:rFonts w:ascii="Times New Roman" w:hAnsi="Times New Roman"/>
          <w:sz w:val="20"/>
          <w:szCs w:val="20"/>
        </w:rPr>
      </w:pPr>
      <w:r w:rsidRPr="005C4D1B">
        <w:rPr>
          <w:rFonts w:ascii="Times New Roman" w:hAnsi="Times New Roman"/>
          <w:sz w:val="20"/>
          <w:szCs w:val="20"/>
          <w:vertAlign w:val="superscript"/>
          <w:lang w:val="id-ID"/>
        </w:rPr>
        <w:t>2</w:t>
      </w:r>
      <w:r w:rsidR="00983B14">
        <w:rPr>
          <w:rFonts w:ascii="Times New Roman" w:hAnsi="Times New Roman"/>
          <w:sz w:val="20"/>
          <w:szCs w:val="20"/>
          <w:vertAlign w:val="superscript"/>
        </w:rPr>
        <w:t>)</w:t>
      </w:r>
      <w:r w:rsidR="005B6F6A" w:rsidRPr="005C4D1B">
        <w:rPr>
          <w:rFonts w:ascii="Times New Roman" w:hAnsi="Times New Roman"/>
          <w:sz w:val="20"/>
          <w:szCs w:val="20"/>
          <w:lang w:val="id-ID"/>
        </w:rPr>
        <w:t>Universitas Musamus Merauke</w:t>
      </w:r>
      <w:r w:rsidRPr="005C4D1B">
        <w:rPr>
          <w:rFonts w:ascii="Times New Roman" w:hAnsi="Times New Roman"/>
          <w:sz w:val="20"/>
          <w:szCs w:val="20"/>
          <w:lang w:val="id-ID"/>
        </w:rPr>
        <w:t xml:space="preserve">, Jurusan </w:t>
      </w:r>
      <w:r w:rsidR="00CC512F" w:rsidRPr="005C4D1B">
        <w:rPr>
          <w:rFonts w:ascii="Times New Roman" w:hAnsi="Times New Roman"/>
          <w:sz w:val="20"/>
          <w:szCs w:val="20"/>
          <w:lang w:val="id-ID"/>
        </w:rPr>
        <w:t>MSP FAPERTA UNMUS</w:t>
      </w:r>
    </w:p>
    <w:p w:rsidR="005C4D1B" w:rsidRPr="00E524AC" w:rsidRDefault="005C4D1B" w:rsidP="005C4D1B">
      <w:pPr>
        <w:spacing w:after="0" w:line="240" w:lineRule="auto"/>
        <w:jc w:val="center"/>
        <w:rPr>
          <w:rFonts w:ascii="Arial" w:eastAsiaTheme="majorEastAsia" w:hAnsi="Arial" w:cs="Arial"/>
          <w:bCs/>
          <w:sz w:val="20"/>
          <w:szCs w:val="20"/>
        </w:rPr>
      </w:pPr>
      <w:r w:rsidRPr="005C4D1B">
        <w:rPr>
          <w:rFonts w:ascii="Times New Roman" w:hAnsi="Times New Roman"/>
          <w:sz w:val="20"/>
          <w:szCs w:val="20"/>
          <w:vertAlign w:val="superscript"/>
        </w:rPr>
        <w:t>3</w:t>
      </w:r>
      <w:r w:rsidR="00983B14">
        <w:rPr>
          <w:rFonts w:ascii="Times New Roman" w:hAnsi="Times New Roman"/>
          <w:sz w:val="20"/>
          <w:szCs w:val="20"/>
          <w:vertAlign w:val="superscript"/>
        </w:rPr>
        <w:t>)</w:t>
      </w:r>
      <w:r w:rsidRPr="005C4D1B">
        <w:rPr>
          <w:rFonts w:ascii="Times New Roman" w:eastAsiaTheme="majorEastAsia" w:hAnsi="Times New Roman"/>
          <w:bCs/>
          <w:sz w:val="20"/>
          <w:szCs w:val="20"/>
        </w:rPr>
        <w:t>Pusat Riset Kelautan, Badan Riset dan SDMKP - KKP</w:t>
      </w:r>
    </w:p>
    <w:p w:rsidR="00611839" w:rsidRDefault="00611839" w:rsidP="009273B4">
      <w:pPr>
        <w:pStyle w:val="ListParagraph"/>
        <w:spacing w:before="120" w:after="120" w:line="240" w:lineRule="auto"/>
        <w:ind w:left="142"/>
        <w:jc w:val="center"/>
        <w:rPr>
          <w:rFonts w:ascii="Times New Roman" w:hAnsi="Times New Roman"/>
          <w:sz w:val="20"/>
          <w:szCs w:val="20"/>
          <w:lang w:val="id-ID"/>
        </w:rPr>
      </w:pPr>
    </w:p>
    <w:p w:rsidR="00DE0AFA" w:rsidRDefault="009C38C6" w:rsidP="004B6923">
      <w:pPr>
        <w:pStyle w:val="ListParagraph"/>
        <w:spacing w:before="120" w:after="120" w:line="240" w:lineRule="auto"/>
        <w:ind w:left="142"/>
        <w:jc w:val="center"/>
        <w:rPr>
          <w:rFonts w:ascii="Times New Roman" w:hAnsi="Times New Roman"/>
          <w:b/>
          <w:sz w:val="24"/>
          <w:szCs w:val="24"/>
          <w:lang w:val="id-ID"/>
        </w:rPr>
      </w:pPr>
      <w:r>
        <w:rPr>
          <w:rFonts w:ascii="Times New Roman" w:hAnsi="Times New Roman"/>
          <w:b/>
          <w:sz w:val="24"/>
          <w:szCs w:val="24"/>
          <w:lang w:val="id-ID"/>
        </w:rPr>
        <w:t>ABSTRACT</w:t>
      </w:r>
    </w:p>
    <w:p w:rsidR="000301F1" w:rsidRPr="000301F1" w:rsidRDefault="004B6923" w:rsidP="000301F1">
      <w:pPr>
        <w:pStyle w:val="HTMLPreformatted"/>
        <w:shd w:val="clear" w:color="auto" w:fill="FFFFFF"/>
        <w:jc w:val="both"/>
        <w:rPr>
          <w:rFonts w:ascii="Times New Roman" w:hAnsi="Times New Roman"/>
          <w:i/>
          <w:color w:val="212121"/>
        </w:rPr>
      </w:pPr>
      <w:r w:rsidRPr="0063243D">
        <w:rPr>
          <w:rFonts w:ascii="Times New Roman" w:hAnsi="Times New Roman"/>
          <w:i/>
          <w:color w:val="212121"/>
        </w:rPr>
        <w:t>Ecosystem mangrove in Araufra Coastal area had underpressure and decreasing environmental services because of abration as natural phenomena, and unsuistainable community activities such as digging sand on the coast. The Government has made the conservation of mangrove by rep</w:t>
      </w:r>
      <w:r w:rsidR="00FB1EC2" w:rsidRPr="0063243D">
        <w:rPr>
          <w:rFonts w:ascii="Times New Roman" w:hAnsi="Times New Roman"/>
          <w:i/>
          <w:color w:val="212121"/>
        </w:rPr>
        <w:t xml:space="preserve">lanting, but has not succeeded. </w:t>
      </w:r>
      <w:r w:rsidRPr="0063243D">
        <w:rPr>
          <w:rFonts w:ascii="Times New Roman" w:hAnsi="Times New Roman"/>
          <w:i/>
          <w:color w:val="212121"/>
        </w:rPr>
        <w:t xml:space="preserve">This study aims to determine </w:t>
      </w:r>
      <w:r w:rsidR="00FB1EC2" w:rsidRPr="0063243D">
        <w:rPr>
          <w:rFonts w:ascii="Times New Roman" w:hAnsi="Times New Roman"/>
          <w:i/>
          <w:color w:val="212121"/>
        </w:rPr>
        <w:t>community knowledge and participation i</w:t>
      </w:r>
      <w:r w:rsidR="00036D3C" w:rsidRPr="0063243D">
        <w:rPr>
          <w:rFonts w:ascii="Times New Roman" w:hAnsi="Times New Roman"/>
          <w:i/>
          <w:color w:val="212121"/>
        </w:rPr>
        <w:t xml:space="preserve">n management ecosystem mangrove for rehabilitation ecosystem mangrove </w:t>
      </w:r>
      <w:r w:rsidR="000301F1" w:rsidRPr="0063243D">
        <w:rPr>
          <w:rFonts w:ascii="Times New Roman" w:hAnsi="Times New Roman"/>
          <w:i/>
          <w:color w:val="212121"/>
        </w:rPr>
        <w:t xml:space="preserve">planning </w:t>
      </w:r>
      <w:r w:rsidR="00036D3C" w:rsidRPr="0063243D">
        <w:rPr>
          <w:rFonts w:ascii="Times New Roman" w:hAnsi="Times New Roman"/>
          <w:i/>
          <w:color w:val="212121"/>
        </w:rPr>
        <w:t>programs.</w:t>
      </w:r>
      <w:r w:rsidR="00FB1EC2" w:rsidRPr="0063243D">
        <w:rPr>
          <w:rFonts w:ascii="Times New Roman" w:hAnsi="Times New Roman"/>
          <w:i/>
          <w:color w:val="212121"/>
        </w:rPr>
        <w:t xml:space="preserve"> </w:t>
      </w:r>
      <w:r w:rsidR="000301F1" w:rsidRPr="000301F1">
        <w:rPr>
          <w:rFonts w:ascii="Times New Roman" w:hAnsi="Times New Roman"/>
          <w:i/>
          <w:color w:val="212121"/>
        </w:rPr>
        <w:t>The methodology uses a que</w:t>
      </w:r>
      <w:r w:rsidR="000301F1">
        <w:rPr>
          <w:rFonts w:ascii="Times New Roman" w:hAnsi="Times New Roman"/>
          <w:i/>
          <w:color w:val="212121"/>
        </w:rPr>
        <w:t>stionnaire instrument</w:t>
      </w:r>
      <w:r w:rsidR="000301F1" w:rsidRPr="000301F1">
        <w:rPr>
          <w:rFonts w:ascii="Times New Roman" w:hAnsi="Times New Roman"/>
          <w:i/>
          <w:color w:val="212121"/>
        </w:rPr>
        <w:t xml:space="preserve">, observations and interviews simultaneously with </w:t>
      </w:r>
      <w:r w:rsidR="000301F1">
        <w:rPr>
          <w:rFonts w:ascii="Times New Roman" w:hAnsi="Times New Roman"/>
          <w:i/>
          <w:color w:val="212121"/>
        </w:rPr>
        <w:t xml:space="preserve">open and closed questions. The data </w:t>
      </w:r>
      <w:r w:rsidR="000301F1" w:rsidRPr="000301F1">
        <w:rPr>
          <w:rFonts w:ascii="Times New Roman" w:hAnsi="Times New Roman"/>
          <w:i/>
          <w:color w:val="212121"/>
        </w:rPr>
        <w:t>analyzed in terms of percentage . Determination of the sample using the quota system and the selection of respondents use</w:t>
      </w:r>
      <w:r w:rsidR="000301F1">
        <w:rPr>
          <w:rFonts w:ascii="Times New Roman" w:hAnsi="Times New Roman"/>
          <w:i/>
          <w:color w:val="212121"/>
        </w:rPr>
        <w:t>d</w:t>
      </w:r>
      <w:r w:rsidR="000301F1" w:rsidRPr="000301F1">
        <w:rPr>
          <w:rFonts w:ascii="Times New Roman" w:hAnsi="Times New Roman"/>
          <w:i/>
          <w:color w:val="212121"/>
        </w:rPr>
        <w:t xml:space="preserve"> the simple random sampling. The </w:t>
      </w:r>
      <w:r w:rsidR="000301F1">
        <w:rPr>
          <w:rFonts w:ascii="Times New Roman" w:hAnsi="Times New Roman"/>
          <w:i/>
          <w:color w:val="212121"/>
        </w:rPr>
        <w:t>result says that</w:t>
      </w:r>
      <w:r w:rsidR="000301F1" w:rsidRPr="000301F1">
        <w:rPr>
          <w:rFonts w:ascii="Times New Roman" w:hAnsi="Times New Roman"/>
          <w:i/>
          <w:color w:val="212121"/>
        </w:rPr>
        <w:t xml:space="preserve"> 85 percent of coastal communities understand the importance of </w:t>
      </w:r>
      <w:r w:rsidR="000301F1">
        <w:rPr>
          <w:rFonts w:ascii="Times New Roman" w:hAnsi="Times New Roman"/>
          <w:i/>
          <w:color w:val="212121"/>
        </w:rPr>
        <w:t>mangrove for their lives</w:t>
      </w:r>
      <w:r w:rsidR="000301F1" w:rsidRPr="000301F1">
        <w:rPr>
          <w:rFonts w:ascii="Times New Roman" w:hAnsi="Times New Roman"/>
          <w:i/>
          <w:color w:val="212121"/>
        </w:rPr>
        <w:t>. They understand that mangrove as a source of livelihood of coastal communities and coastal protection from waves and abrasion. They also said that the mangrove is</w:t>
      </w:r>
      <w:r w:rsidR="000301F1">
        <w:rPr>
          <w:rFonts w:ascii="Times New Roman" w:hAnsi="Times New Roman"/>
          <w:i/>
          <w:color w:val="212121"/>
        </w:rPr>
        <w:t xml:space="preserve"> currently in a state of poor (</w:t>
      </w:r>
      <w:r w:rsidR="000301F1" w:rsidRPr="000301F1">
        <w:rPr>
          <w:rFonts w:ascii="Times New Roman" w:hAnsi="Times New Roman"/>
          <w:i/>
          <w:color w:val="212121"/>
        </w:rPr>
        <w:t>53 %). They claimed to be actively involved in the activities</w:t>
      </w:r>
      <w:r w:rsidR="000301F1">
        <w:rPr>
          <w:rFonts w:ascii="Times New Roman" w:hAnsi="Times New Roman"/>
          <w:i/>
          <w:color w:val="212121"/>
        </w:rPr>
        <w:t xml:space="preserve"> of mangrove planting program (</w:t>
      </w:r>
      <w:r w:rsidR="000301F1" w:rsidRPr="000301F1">
        <w:rPr>
          <w:rFonts w:ascii="Times New Roman" w:hAnsi="Times New Roman"/>
          <w:i/>
          <w:color w:val="212121"/>
        </w:rPr>
        <w:t xml:space="preserve">43 %), but not on their </w:t>
      </w:r>
      <w:r w:rsidR="000301F1">
        <w:rPr>
          <w:rFonts w:ascii="Times New Roman" w:hAnsi="Times New Roman"/>
          <w:i/>
          <w:color w:val="212121"/>
        </w:rPr>
        <w:t>own initiative</w:t>
      </w:r>
      <w:r w:rsidR="000301F1" w:rsidRPr="000301F1">
        <w:rPr>
          <w:rFonts w:ascii="Times New Roman" w:hAnsi="Times New Roman"/>
          <w:i/>
          <w:color w:val="212121"/>
        </w:rPr>
        <w:t xml:space="preserve">. They hope the mangrove conservation activities involving the local community </w:t>
      </w:r>
      <w:r w:rsidR="000301F1">
        <w:rPr>
          <w:rFonts w:ascii="Times New Roman" w:hAnsi="Times New Roman"/>
          <w:i/>
          <w:color w:val="212121"/>
        </w:rPr>
        <w:t>such as</w:t>
      </w:r>
      <w:r w:rsidR="000301F1" w:rsidRPr="000301F1">
        <w:rPr>
          <w:rFonts w:ascii="Times New Roman" w:hAnsi="Times New Roman"/>
          <w:i/>
          <w:color w:val="212121"/>
        </w:rPr>
        <w:t xml:space="preserve"> training, counseling or supervision</w:t>
      </w:r>
      <w:r w:rsidR="000301F1">
        <w:rPr>
          <w:rFonts w:ascii="Times New Roman" w:hAnsi="Times New Roman"/>
          <w:i/>
          <w:color w:val="212121"/>
        </w:rPr>
        <w:t>.</w:t>
      </w:r>
    </w:p>
    <w:p w:rsidR="004B6923" w:rsidRPr="0063243D" w:rsidRDefault="004B6923" w:rsidP="00916247">
      <w:pPr>
        <w:spacing w:before="120"/>
        <w:jc w:val="both"/>
        <w:rPr>
          <w:rFonts w:ascii="Times New Roman" w:hAnsi="Times New Roman"/>
          <w:i/>
          <w:sz w:val="20"/>
          <w:szCs w:val="20"/>
        </w:rPr>
      </w:pPr>
      <w:r w:rsidRPr="0063243D">
        <w:rPr>
          <w:rFonts w:ascii="Times New Roman" w:hAnsi="Times New Roman"/>
          <w:b/>
          <w:i/>
          <w:sz w:val="20"/>
          <w:szCs w:val="20"/>
        </w:rPr>
        <w:t>Keywords</w:t>
      </w:r>
      <w:r w:rsidRPr="0063243D">
        <w:rPr>
          <w:rFonts w:ascii="Times New Roman" w:hAnsi="Times New Roman"/>
          <w:i/>
          <w:sz w:val="20"/>
          <w:szCs w:val="20"/>
        </w:rPr>
        <w:t xml:space="preserve">: </w:t>
      </w:r>
      <w:r w:rsidR="00FB1EC2" w:rsidRPr="0063243D">
        <w:rPr>
          <w:rFonts w:ascii="Times New Roman" w:hAnsi="Times New Roman"/>
          <w:i/>
          <w:sz w:val="20"/>
          <w:szCs w:val="20"/>
          <w:lang w:val="id-ID"/>
        </w:rPr>
        <w:t>Community knowledge</w:t>
      </w:r>
      <w:r w:rsidR="00FB1EC2" w:rsidRPr="0063243D">
        <w:rPr>
          <w:rFonts w:ascii="Times New Roman" w:hAnsi="Times New Roman"/>
          <w:i/>
          <w:sz w:val="20"/>
          <w:szCs w:val="20"/>
        </w:rPr>
        <w:t>, e</w:t>
      </w:r>
      <w:r w:rsidRPr="0063243D">
        <w:rPr>
          <w:rFonts w:ascii="Times New Roman" w:hAnsi="Times New Roman"/>
          <w:i/>
          <w:sz w:val="20"/>
          <w:szCs w:val="20"/>
        </w:rPr>
        <w:t>cos</w:t>
      </w:r>
      <w:r w:rsidR="00BC0833">
        <w:rPr>
          <w:rFonts w:ascii="Times New Roman" w:hAnsi="Times New Roman"/>
          <w:i/>
          <w:sz w:val="20"/>
          <w:szCs w:val="20"/>
        </w:rPr>
        <w:t>ystem mangrove, Arafura coastal</w:t>
      </w:r>
    </w:p>
    <w:p w:rsidR="00007FC9" w:rsidRPr="00007FC9" w:rsidRDefault="009C38C6" w:rsidP="00007FC9">
      <w:pPr>
        <w:spacing w:after="0" w:line="360" w:lineRule="auto"/>
        <w:jc w:val="center"/>
        <w:rPr>
          <w:rFonts w:ascii="Times New Roman" w:hAnsi="Times New Roman"/>
          <w:b/>
          <w:bCs/>
          <w:sz w:val="24"/>
          <w:szCs w:val="24"/>
          <w:lang w:val="id-ID"/>
        </w:rPr>
      </w:pPr>
      <w:r w:rsidRPr="00007FC9">
        <w:rPr>
          <w:rFonts w:ascii="Times New Roman" w:hAnsi="Times New Roman"/>
          <w:b/>
          <w:bCs/>
          <w:sz w:val="24"/>
          <w:szCs w:val="24"/>
          <w:lang w:val="id-ID"/>
        </w:rPr>
        <w:t>ABSTRAK</w:t>
      </w:r>
    </w:p>
    <w:p w:rsidR="00C14B43" w:rsidRDefault="00007FC9" w:rsidP="00007FC9">
      <w:pPr>
        <w:spacing w:after="0" w:line="240" w:lineRule="auto"/>
        <w:jc w:val="both"/>
        <w:rPr>
          <w:rFonts w:ascii="Times New Roman" w:hAnsi="Times New Roman"/>
          <w:bCs/>
          <w:sz w:val="20"/>
          <w:szCs w:val="20"/>
        </w:rPr>
      </w:pPr>
      <w:r w:rsidRPr="00007FC9">
        <w:rPr>
          <w:rFonts w:ascii="Times New Roman" w:hAnsi="Times New Roman"/>
          <w:sz w:val="20"/>
          <w:szCs w:val="20"/>
        </w:rPr>
        <w:t>Ekosistem mangrove mengalami tekanan dan penurunan jasa lingkungan diduga karena abrasi dan fenomena alam serta aktivitas masyarakat seperti penggalian pasir di pesisir pantai. Pemerintah telah melakukan upaya konservasi mangrove</w:t>
      </w:r>
      <w:r>
        <w:rPr>
          <w:rFonts w:ascii="Times New Roman" w:hAnsi="Times New Roman"/>
          <w:sz w:val="20"/>
          <w:szCs w:val="20"/>
        </w:rPr>
        <w:t xml:space="preserve"> dengan cara </w:t>
      </w:r>
      <w:r w:rsidRPr="00007FC9">
        <w:rPr>
          <w:rFonts w:ascii="Times New Roman" w:hAnsi="Times New Roman"/>
          <w:sz w:val="20"/>
          <w:szCs w:val="20"/>
        </w:rPr>
        <w:t>penanaman kembali, namun belum berhasil.</w:t>
      </w:r>
      <w:r>
        <w:rPr>
          <w:rFonts w:ascii="Times New Roman" w:hAnsi="Times New Roman"/>
          <w:sz w:val="24"/>
          <w:szCs w:val="24"/>
          <w:lang w:val="id-ID"/>
        </w:rPr>
        <w:t xml:space="preserve"> </w:t>
      </w:r>
      <w:r w:rsidR="00036D3C" w:rsidRPr="00E166DF">
        <w:rPr>
          <w:rFonts w:ascii="Times New Roman" w:hAnsi="Times New Roman"/>
          <w:sz w:val="20"/>
          <w:szCs w:val="20"/>
        </w:rPr>
        <w:t>Penelitian ini bertujuan untuk mengetahui pengetahuan masyarakat pesisir tentang mangrove dan tingkat partisipasinya dalam penge</w:t>
      </w:r>
      <w:r w:rsidR="00E166DF" w:rsidRPr="00E166DF">
        <w:rPr>
          <w:rFonts w:ascii="Times New Roman" w:hAnsi="Times New Roman"/>
          <w:sz w:val="20"/>
          <w:szCs w:val="20"/>
        </w:rPr>
        <w:t xml:space="preserve">lolaan ekosistem mangrove dan perencanaan program rehabilitasi ekosistem mangrove. </w:t>
      </w:r>
      <w:r w:rsidR="00E166DF">
        <w:rPr>
          <w:rFonts w:ascii="Times New Roman" w:hAnsi="Times New Roman"/>
          <w:sz w:val="20"/>
          <w:szCs w:val="20"/>
          <w:lang w:val="id-ID"/>
        </w:rPr>
        <w:t xml:space="preserve">Metodologi </w:t>
      </w:r>
      <w:r w:rsidR="002A51E1">
        <w:rPr>
          <w:rFonts w:ascii="Times New Roman" w:hAnsi="Times New Roman"/>
          <w:sz w:val="20"/>
          <w:szCs w:val="20"/>
          <w:lang w:val="id-ID"/>
        </w:rPr>
        <w:t>menggunakan</w:t>
      </w:r>
      <w:r w:rsidR="00E166DF">
        <w:rPr>
          <w:rFonts w:ascii="Times New Roman" w:hAnsi="Times New Roman"/>
          <w:sz w:val="20"/>
          <w:szCs w:val="20"/>
          <w:lang w:val="id-ID"/>
        </w:rPr>
        <w:t xml:space="preserve"> </w:t>
      </w:r>
      <w:r w:rsidR="002A51E1" w:rsidRPr="002A51E1">
        <w:rPr>
          <w:rFonts w:ascii="Times New Roman" w:hAnsi="Times New Roman"/>
          <w:sz w:val="20"/>
          <w:szCs w:val="20"/>
        </w:rPr>
        <w:t>instrument pertanyaan berupa angket, observasi dan wawancara secara bersamaan dengan pola terstruktur baik dalam bentuk pertanyaan terbuka dan tertutup dan dianalisis dalam bentuk persentase.</w:t>
      </w:r>
      <w:r w:rsidR="002A51E1">
        <w:rPr>
          <w:rFonts w:ascii="Times New Roman" w:hAnsi="Times New Roman"/>
          <w:sz w:val="20"/>
          <w:szCs w:val="20"/>
          <w:lang w:val="id-ID"/>
        </w:rPr>
        <w:t xml:space="preserve"> Penentuan sampel menggunakan sistem kuota dan pemilihan responden menggunkan simple random sampling.</w:t>
      </w:r>
      <w:r w:rsidR="00E166DF">
        <w:rPr>
          <w:rFonts w:ascii="Times New Roman" w:hAnsi="Times New Roman"/>
          <w:sz w:val="20"/>
          <w:szCs w:val="20"/>
          <w:lang w:val="id-ID"/>
        </w:rPr>
        <w:t xml:space="preserve"> Hasil penelitian menyatakan </w:t>
      </w:r>
      <w:r w:rsidR="00C14B43" w:rsidRPr="00E166DF">
        <w:rPr>
          <w:rFonts w:ascii="Times New Roman" w:hAnsi="Times New Roman"/>
          <w:sz w:val="20"/>
          <w:szCs w:val="20"/>
        </w:rPr>
        <w:t xml:space="preserve">85 persen masyarakat pesisir paham terhadap pentingnya mangrove bagi kehidupan mereka. Mereka </w:t>
      </w:r>
      <w:r w:rsidR="00E166DF">
        <w:rPr>
          <w:rFonts w:ascii="Times New Roman" w:hAnsi="Times New Roman"/>
          <w:sz w:val="20"/>
          <w:szCs w:val="20"/>
          <w:lang w:val="id-ID"/>
        </w:rPr>
        <w:t xml:space="preserve">paham </w:t>
      </w:r>
      <w:r w:rsidR="00C14B43" w:rsidRPr="00E166DF">
        <w:rPr>
          <w:rFonts w:ascii="Times New Roman" w:hAnsi="Times New Roman"/>
          <w:sz w:val="20"/>
          <w:szCs w:val="20"/>
        </w:rPr>
        <w:t>bahwa mangrove sebagai sumber mata</w:t>
      </w:r>
      <w:r w:rsidR="00C14B43" w:rsidRPr="00007FC9">
        <w:rPr>
          <w:rFonts w:ascii="Times New Roman" w:hAnsi="Times New Roman"/>
          <w:bCs/>
          <w:sz w:val="20"/>
          <w:szCs w:val="20"/>
        </w:rPr>
        <w:t xml:space="preserve"> pencaharian masyarakat pesisir dan pelindung pantai dari ombak dan abrasi. Mereka juga mengatakan bahwa mangrove saat ini dalam keadaan kurang baik (53%). Mereka mengaku terlibat aktif dalam kegiatan program penanaman mangrove (43%) namun bukan atas inisiatif sendiri. Mereka berharap kegiatan pelestarian mangrove melibatkan masyarakat setempat dalam bentuk pelatihan, penyuluhan atau pengawasan.</w:t>
      </w:r>
    </w:p>
    <w:p w:rsidR="00DE0AFA" w:rsidRPr="002A51E1" w:rsidRDefault="002A51E1" w:rsidP="004B6923">
      <w:pPr>
        <w:pStyle w:val="ListParagraph"/>
        <w:spacing w:before="120" w:after="120" w:line="360" w:lineRule="auto"/>
        <w:ind w:left="0"/>
        <w:rPr>
          <w:rFonts w:ascii="Times New Roman" w:hAnsi="Times New Roman"/>
          <w:sz w:val="20"/>
          <w:szCs w:val="20"/>
          <w:lang w:val="id-ID"/>
        </w:rPr>
      </w:pPr>
      <w:r w:rsidRPr="002A51E1">
        <w:rPr>
          <w:rFonts w:ascii="Times New Roman" w:hAnsi="Times New Roman"/>
          <w:b/>
          <w:sz w:val="20"/>
          <w:szCs w:val="20"/>
          <w:lang w:val="id-ID"/>
        </w:rPr>
        <w:t xml:space="preserve">Kata Kunci: </w:t>
      </w:r>
      <w:r w:rsidRPr="002A51E1">
        <w:rPr>
          <w:rFonts w:ascii="Times New Roman" w:hAnsi="Times New Roman"/>
          <w:sz w:val="20"/>
          <w:szCs w:val="20"/>
          <w:lang w:val="id-ID"/>
        </w:rPr>
        <w:t xml:space="preserve">Pengetahuan masyarakat, ekosistem mangrove, pesisir </w:t>
      </w:r>
      <w:r>
        <w:rPr>
          <w:rFonts w:ascii="Times New Roman" w:hAnsi="Times New Roman"/>
          <w:sz w:val="20"/>
          <w:szCs w:val="20"/>
          <w:lang w:val="id-ID"/>
        </w:rPr>
        <w:t xml:space="preserve">Laut </w:t>
      </w:r>
      <w:r w:rsidRPr="002A51E1">
        <w:rPr>
          <w:rFonts w:ascii="Times New Roman" w:hAnsi="Times New Roman"/>
          <w:sz w:val="20"/>
          <w:szCs w:val="20"/>
          <w:lang w:val="id-ID"/>
        </w:rPr>
        <w:t>Arafura</w:t>
      </w:r>
    </w:p>
    <w:p w:rsidR="002C239B" w:rsidRDefault="003F5D89" w:rsidP="004B6923">
      <w:pPr>
        <w:pStyle w:val="Heading2"/>
        <w:spacing w:line="360" w:lineRule="auto"/>
        <w:jc w:val="center"/>
        <w:rPr>
          <w:rFonts w:ascii="Times New Roman" w:hAnsi="Times New Roman"/>
          <w:i w:val="0"/>
          <w:sz w:val="24"/>
          <w:szCs w:val="24"/>
          <w:lang w:val="id-ID"/>
        </w:rPr>
      </w:pPr>
      <w:r>
        <w:rPr>
          <w:rFonts w:ascii="Times New Roman" w:hAnsi="Times New Roman"/>
          <w:i w:val="0"/>
          <w:sz w:val="24"/>
          <w:szCs w:val="24"/>
          <w:lang w:val="id-ID"/>
        </w:rPr>
        <w:t>PENDAHULUAN</w:t>
      </w:r>
    </w:p>
    <w:p w:rsidR="00D9245A" w:rsidRDefault="00E166DF" w:rsidP="00AD1036">
      <w:pPr>
        <w:spacing w:after="0" w:line="360" w:lineRule="auto"/>
        <w:jc w:val="both"/>
        <w:rPr>
          <w:rFonts w:ascii="Times New Roman" w:hAnsi="Times New Roman"/>
          <w:sz w:val="24"/>
          <w:szCs w:val="24"/>
        </w:rPr>
      </w:pPr>
      <w:r>
        <w:rPr>
          <w:rFonts w:ascii="Times New Roman" w:hAnsi="Times New Roman"/>
          <w:sz w:val="24"/>
          <w:szCs w:val="24"/>
        </w:rPr>
        <w:tab/>
      </w:r>
      <w:r w:rsidR="00D9245A">
        <w:rPr>
          <w:rFonts w:ascii="Times New Roman" w:hAnsi="Times New Roman"/>
          <w:sz w:val="24"/>
          <w:szCs w:val="24"/>
        </w:rPr>
        <w:t xml:space="preserve">Ekosistem pesisir merupakan sumberdaya penting dalam planet kita yang mendukung kehidupan manusia dan mahluk hidup yang tinggal di laut dan pesisir. Sumberdaya pesisir yang melimpah dengan kualitas yang baik merupakan hal penting dalam proses biologis dan mendukung kehidupan mahluk hidup didalamnya, terlebih dalam hal keanekaragaman hayati (biodiversitas). </w:t>
      </w:r>
      <w:r w:rsidR="00976E40" w:rsidRPr="00976E40">
        <w:rPr>
          <w:rFonts w:ascii="Times New Roman" w:eastAsia="Times New Roman" w:hAnsi="Times New Roman"/>
          <w:sz w:val="24"/>
          <w:szCs w:val="24"/>
        </w:rPr>
        <w:t>Penyusutan keanekaragaman jenis terjadi</w:t>
      </w:r>
      <w:r w:rsidR="00976E40">
        <w:rPr>
          <w:rFonts w:ascii="Times New Roman" w:eastAsia="Times New Roman" w:hAnsi="Times New Roman"/>
          <w:sz w:val="24"/>
          <w:szCs w:val="24"/>
        </w:rPr>
        <w:t xml:space="preserve"> </w:t>
      </w:r>
      <w:r w:rsidR="00976E40" w:rsidRPr="00976E40">
        <w:rPr>
          <w:rFonts w:ascii="Times New Roman" w:eastAsia="Times New Roman" w:hAnsi="Times New Roman"/>
          <w:sz w:val="24"/>
          <w:szCs w:val="24"/>
        </w:rPr>
        <w:t>baik pada populasi alami, maupun budidaya (Swaminathan,</w:t>
      </w:r>
      <w:r w:rsidR="00976E40">
        <w:rPr>
          <w:rFonts w:ascii="Times New Roman" w:eastAsia="Times New Roman" w:hAnsi="Times New Roman"/>
          <w:sz w:val="24"/>
          <w:szCs w:val="24"/>
        </w:rPr>
        <w:t xml:space="preserve"> </w:t>
      </w:r>
      <w:r w:rsidR="00976E40" w:rsidRPr="00976E40">
        <w:rPr>
          <w:rFonts w:ascii="Times New Roman" w:eastAsia="Times New Roman" w:hAnsi="Times New Roman"/>
          <w:sz w:val="24"/>
          <w:szCs w:val="24"/>
        </w:rPr>
        <w:t>1983).</w:t>
      </w:r>
      <w:r w:rsidR="00976E40">
        <w:rPr>
          <w:rFonts w:ascii="Times New Roman" w:eastAsia="Times New Roman" w:hAnsi="Times New Roman"/>
          <w:sz w:val="24"/>
          <w:szCs w:val="24"/>
        </w:rPr>
        <w:t xml:space="preserve"> </w:t>
      </w:r>
      <w:r w:rsidR="00D9245A">
        <w:rPr>
          <w:rFonts w:ascii="Times New Roman" w:hAnsi="Times New Roman"/>
          <w:sz w:val="24"/>
          <w:szCs w:val="24"/>
        </w:rPr>
        <w:t xml:space="preserve">Fungsi sumberdaya pesisir baik sebagai bahan produksi primer maupun turunannya banyak dibutuhkan oleh kehidupan manusia. Studi valuasi </w:t>
      </w:r>
      <w:r w:rsidR="00D9245A">
        <w:rPr>
          <w:rFonts w:ascii="Times New Roman" w:hAnsi="Times New Roman"/>
          <w:sz w:val="24"/>
          <w:szCs w:val="24"/>
        </w:rPr>
        <w:lastRenderedPageBreak/>
        <w:t xml:space="preserve">sumberdaya pesisir sangat dibutuhkan untuk meningkatkan pengetahuan terhadap nilai sebuah ekosistem. Manfaat yang dihasilkan dari sebuah ekosistem seringkali dinilai terlalu rendah, hal inilah yang menyebabkan sumberdaya pesisir mudah dirusak </w:t>
      </w:r>
      <w:r w:rsidR="00D9245A" w:rsidRPr="00E62715">
        <w:rPr>
          <w:rFonts w:ascii="Times New Roman" w:hAnsi="Times New Roman"/>
          <w:noProof/>
          <w:sz w:val="24"/>
          <w:szCs w:val="24"/>
        </w:rPr>
        <w:t>(Wattage, 2011)</w:t>
      </w:r>
      <w:r w:rsidR="00D9245A">
        <w:rPr>
          <w:rFonts w:ascii="Times New Roman" w:hAnsi="Times New Roman"/>
          <w:sz w:val="24"/>
          <w:szCs w:val="24"/>
        </w:rPr>
        <w:t xml:space="preserve">.   </w:t>
      </w:r>
    </w:p>
    <w:p w:rsidR="00D9245A" w:rsidRDefault="00D9245A" w:rsidP="00AD1036">
      <w:pPr>
        <w:spacing w:after="0" w:line="360" w:lineRule="auto"/>
        <w:jc w:val="both"/>
        <w:rPr>
          <w:rFonts w:ascii="Times New Roman" w:hAnsi="Times New Roman"/>
          <w:sz w:val="24"/>
          <w:szCs w:val="24"/>
          <w:lang w:val="sv-SE"/>
        </w:rPr>
      </w:pPr>
      <w:r>
        <w:rPr>
          <w:rFonts w:ascii="Times New Roman" w:hAnsi="Times New Roman"/>
          <w:sz w:val="24"/>
          <w:szCs w:val="24"/>
        </w:rPr>
        <w:tab/>
      </w:r>
      <w:r w:rsidR="00916247">
        <w:rPr>
          <w:rFonts w:ascii="Times New Roman" w:hAnsi="Times New Roman"/>
          <w:sz w:val="24"/>
          <w:szCs w:val="24"/>
        </w:rPr>
        <w:t>M</w:t>
      </w:r>
      <w:r>
        <w:rPr>
          <w:rFonts w:ascii="Times New Roman" w:hAnsi="Times New Roman"/>
          <w:sz w:val="24"/>
          <w:szCs w:val="24"/>
        </w:rPr>
        <w:t xml:space="preserve">angrove merupakan salah satu ekosistem pesisir yang memerlukan penanganan yang terpadu. </w:t>
      </w:r>
      <w:r w:rsidR="00AD1036">
        <w:rPr>
          <w:rFonts w:ascii="Times New Roman" w:hAnsi="Times New Roman"/>
          <w:sz w:val="24"/>
          <w:szCs w:val="24"/>
        </w:rPr>
        <w:t xml:space="preserve">Menurut </w:t>
      </w:r>
      <w:r w:rsidR="00AD1036" w:rsidRPr="00AD1036">
        <w:rPr>
          <w:rFonts w:ascii="Times New Roman" w:hAnsi="Times New Roman"/>
          <w:sz w:val="24"/>
          <w:szCs w:val="24"/>
        </w:rPr>
        <w:t>Astirin</w:t>
      </w:r>
      <w:r w:rsidR="00AD1036">
        <w:rPr>
          <w:rFonts w:ascii="Times New Roman" w:hAnsi="Times New Roman"/>
          <w:sz w:val="24"/>
          <w:szCs w:val="24"/>
        </w:rPr>
        <w:t xml:space="preserve"> (2000), p</w:t>
      </w:r>
      <w:r w:rsidR="00AD1036" w:rsidRPr="00AD1036">
        <w:rPr>
          <w:rFonts w:ascii="Times New Roman" w:eastAsia="Times New Roman" w:hAnsi="Times New Roman"/>
          <w:sz w:val="24"/>
          <w:szCs w:val="24"/>
        </w:rPr>
        <w:t>rioritas pendekatannya adalah</w:t>
      </w:r>
      <w:r w:rsidR="00AD1036">
        <w:rPr>
          <w:rFonts w:ascii="Times New Roman" w:eastAsia="Times New Roman" w:hAnsi="Times New Roman"/>
          <w:sz w:val="24"/>
          <w:szCs w:val="24"/>
        </w:rPr>
        <w:t xml:space="preserve"> </w:t>
      </w:r>
      <w:r w:rsidR="00AD1036" w:rsidRPr="00AD1036">
        <w:rPr>
          <w:rFonts w:ascii="Times New Roman" w:eastAsia="Times New Roman" w:hAnsi="Times New Roman"/>
          <w:sz w:val="24"/>
          <w:szCs w:val="24"/>
        </w:rPr>
        <w:t>untuk memenuhi kebutuhan dasar manusia,</w:t>
      </w:r>
      <w:r w:rsidR="00AD1036">
        <w:rPr>
          <w:rFonts w:ascii="Times New Roman" w:eastAsia="Times New Roman" w:hAnsi="Times New Roman"/>
          <w:sz w:val="24"/>
          <w:szCs w:val="24"/>
        </w:rPr>
        <w:t xml:space="preserve"> </w:t>
      </w:r>
      <w:r w:rsidR="00AD1036" w:rsidRPr="00AD1036">
        <w:rPr>
          <w:rFonts w:ascii="Times New Roman" w:eastAsia="Times New Roman" w:hAnsi="Times New Roman"/>
          <w:sz w:val="24"/>
          <w:szCs w:val="24"/>
        </w:rPr>
        <w:t>memberikan sumber pendapatan dan</w:t>
      </w:r>
      <w:r w:rsidR="00AD1036">
        <w:rPr>
          <w:rFonts w:ascii="Times New Roman" w:eastAsia="Times New Roman" w:hAnsi="Times New Roman"/>
          <w:sz w:val="24"/>
          <w:szCs w:val="24"/>
        </w:rPr>
        <w:t xml:space="preserve"> </w:t>
      </w:r>
      <w:r w:rsidR="00AD1036" w:rsidRPr="00AD1036">
        <w:rPr>
          <w:rFonts w:ascii="Times New Roman" w:eastAsia="Times New Roman" w:hAnsi="Times New Roman"/>
          <w:sz w:val="24"/>
          <w:szCs w:val="24"/>
        </w:rPr>
        <w:t>mengembangkan lingkungan hidup yang</w:t>
      </w:r>
      <w:r w:rsidR="00AD1036">
        <w:rPr>
          <w:rFonts w:ascii="Times New Roman" w:eastAsia="Times New Roman" w:hAnsi="Times New Roman"/>
          <w:sz w:val="24"/>
          <w:szCs w:val="24"/>
        </w:rPr>
        <w:t xml:space="preserve"> </w:t>
      </w:r>
      <w:r w:rsidR="00AD1036" w:rsidRPr="00AD1036">
        <w:rPr>
          <w:rFonts w:ascii="Times New Roman" w:eastAsia="Times New Roman" w:hAnsi="Times New Roman"/>
          <w:sz w:val="24"/>
          <w:szCs w:val="24"/>
        </w:rPr>
        <w:t>sehat</w:t>
      </w:r>
      <w:r w:rsidR="00AD1036">
        <w:rPr>
          <w:rFonts w:ascii="Times New Roman" w:eastAsia="Times New Roman" w:hAnsi="Times New Roman"/>
          <w:sz w:val="24"/>
          <w:szCs w:val="24"/>
        </w:rPr>
        <w:t xml:space="preserve">. </w:t>
      </w:r>
      <w:r w:rsidR="00916247">
        <w:rPr>
          <w:rFonts w:ascii="Times New Roman" w:hAnsi="Times New Roman"/>
          <w:sz w:val="24"/>
          <w:szCs w:val="24"/>
        </w:rPr>
        <w:t>M</w:t>
      </w:r>
      <w:r>
        <w:rPr>
          <w:rFonts w:ascii="Times New Roman" w:hAnsi="Times New Roman"/>
          <w:sz w:val="24"/>
          <w:szCs w:val="24"/>
          <w:lang w:val="sv-SE"/>
        </w:rPr>
        <w:t xml:space="preserve">angrove didefinisikan sebagai komunitas vegetasi pantai tropis yang didomonasi oleh beberapa jenis pohon mangrove yang mampu tumbuh dan berkembang pada daerah pasang surut pantai berlumpur. </w:t>
      </w:r>
      <w:r w:rsidR="00916247">
        <w:rPr>
          <w:rFonts w:ascii="Times New Roman" w:hAnsi="Times New Roman"/>
          <w:sz w:val="24"/>
          <w:szCs w:val="24"/>
          <w:lang w:val="sv-SE"/>
        </w:rPr>
        <w:t>M</w:t>
      </w:r>
      <w:r>
        <w:rPr>
          <w:rFonts w:ascii="Times New Roman" w:hAnsi="Times New Roman"/>
          <w:sz w:val="24"/>
          <w:szCs w:val="24"/>
          <w:lang w:val="sv-SE"/>
        </w:rPr>
        <w:t>angrove merupakan tipe hutan tropika yang khas tumbuh di</w:t>
      </w:r>
      <w:r w:rsidR="00D23861">
        <w:rPr>
          <w:rFonts w:ascii="Times New Roman" w:hAnsi="Times New Roman"/>
          <w:sz w:val="24"/>
          <w:szCs w:val="24"/>
          <w:lang w:val="id-ID"/>
        </w:rPr>
        <w:t xml:space="preserve"> </w:t>
      </w:r>
      <w:r>
        <w:rPr>
          <w:rFonts w:ascii="Times New Roman" w:hAnsi="Times New Roman"/>
          <w:sz w:val="24"/>
          <w:szCs w:val="24"/>
          <w:lang w:val="sv-SE"/>
        </w:rPr>
        <w:t>sepanjang pantai atau muara pantau yang dipengaruhi oleh pasang surut air laut mangrove banyak ditemukan dipantai-pantai teluk yang dangkal, estuaria, delta dan daerah pantai yang terlindung. Mangrove tumbuh optimal di wilayah pesisir yang memiliki muara sungai besar dan bersubtrat lumpur, sedangkan di</w:t>
      </w:r>
      <w:r w:rsidR="00D23861">
        <w:rPr>
          <w:rFonts w:ascii="Times New Roman" w:hAnsi="Times New Roman"/>
          <w:sz w:val="24"/>
          <w:szCs w:val="24"/>
          <w:lang w:val="id-ID"/>
        </w:rPr>
        <w:t xml:space="preserve"> </w:t>
      </w:r>
      <w:r>
        <w:rPr>
          <w:rFonts w:ascii="Times New Roman" w:hAnsi="Times New Roman"/>
          <w:sz w:val="24"/>
          <w:szCs w:val="24"/>
          <w:lang w:val="sv-SE"/>
        </w:rPr>
        <w:t xml:space="preserve">wilayah pesisir yang tidak terdapat muara sungai, hutan mangrove pertumbuhannya tidak optimal. Ini terbukti dari daerah penyebaran mangrove di Indonesia, yang umunya terdapat di Pantai Timur Sumatera, kalimantan, Pantai Utara Jawa dan Irian Jaya </w:t>
      </w:r>
      <w:r w:rsidRPr="00E62715">
        <w:rPr>
          <w:rFonts w:ascii="Times New Roman" w:hAnsi="Times New Roman"/>
          <w:noProof/>
          <w:sz w:val="24"/>
          <w:szCs w:val="24"/>
        </w:rPr>
        <w:t>(Bengen, 2002)</w:t>
      </w:r>
      <w:r>
        <w:rPr>
          <w:rFonts w:ascii="Times New Roman" w:hAnsi="Times New Roman"/>
          <w:sz w:val="24"/>
          <w:szCs w:val="24"/>
          <w:lang w:val="sv-SE"/>
        </w:rPr>
        <w:t>.</w:t>
      </w:r>
    </w:p>
    <w:p w:rsidR="001A69E2" w:rsidRDefault="00E166DF" w:rsidP="00DB3C61">
      <w:pPr>
        <w:tabs>
          <w:tab w:val="left" w:pos="851"/>
        </w:tabs>
        <w:spacing w:after="0" w:line="360" w:lineRule="auto"/>
        <w:jc w:val="both"/>
        <w:rPr>
          <w:rFonts w:ascii="Times New Roman" w:hAnsi="Times New Roman"/>
          <w:sz w:val="24"/>
          <w:szCs w:val="24"/>
        </w:rPr>
      </w:pPr>
      <w:r>
        <w:rPr>
          <w:rFonts w:ascii="Times New Roman" w:hAnsi="Times New Roman"/>
          <w:sz w:val="24"/>
          <w:szCs w:val="24"/>
        </w:rPr>
        <w:tab/>
      </w:r>
      <w:r w:rsidR="001A69E2">
        <w:rPr>
          <w:rFonts w:ascii="Times New Roman" w:hAnsi="Times New Roman"/>
          <w:sz w:val="24"/>
          <w:szCs w:val="24"/>
        </w:rPr>
        <w:t xml:space="preserve">Kabupaten Merauke terletak di pesisir Selatan Arafura dan memiliki ekosistem mangrove terluas di Papua. Berdasarkan data Badan Pengelolaan Lingkungan Hidup </w:t>
      </w:r>
      <w:r w:rsidR="001A69E2" w:rsidRPr="00E62715">
        <w:rPr>
          <w:rFonts w:ascii="Times New Roman" w:hAnsi="Times New Roman"/>
          <w:noProof/>
          <w:sz w:val="24"/>
          <w:szCs w:val="24"/>
        </w:rPr>
        <w:t>(Tim Bappesdalh Provinsi Papua, 2012)</w:t>
      </w:r>
      <w:r w:rsidR="001A69E2">
        <w:rPr>
          <w:rFonts w:ascii="Times New Roman" w:hAnsi="Times New Roman"/>
          <w:sz w:val="24"/>
          <w:szCs w:val="24"/>
        </w:rPr>
        <w:t xml:space="preserve"> pada Tahun 2000, Tiga Kabupaten yang memiliki hutan mangrove terluas yaitu Kabupaten Merauke, Asmat dan Mimika dengan luas berturut</w:t>
      </w:r>
      <w:r w:rsidR="00D23861">
        <w:rPr>
          <w:rFonts w:ascii="Times New Roman" w:hAnsi="Times New Roman"/>
          <w:sz w:val="24"/>
          <w:szCs w:val="24"/>
        </w:rPr>
        <w:t>-turut 343.766, 305.172 dan 268.</w:t>
      </w:r>
      <w:r w:rsidR="001A69E2">
        <w:rPr>
          <w:rFonts w:ascii="Times New Roman" w:hAnsi="Times New Roman"/>
          <w:sz w:val="24"/>
          <w:szCs w:val="24"/>
        </w:rPr>
        <w:t xml:space="preserve">788 ha.  Namun perhitungan luas mangrove pada Tahun 2006 oleh Bapedalda Provinsi Papua ternyata mengalami penurunan rata-rata 6,71 persen/tahun. Menurut perhitungan </w:t>
      </w:r>
      <w:r w:rsidR="00D23861">
        <w:rPr>
          <w:rFonts w:ascii="Times New Roman" w:hAnsi="Times New Roman"/>
          <w:sz w:val="24"/>
          <w:szCs w:val="24"/>
          <w:lang w:val="id-ID"/>
        </w:rPr>
        <w:t xml:space="preserve">LSM </w:t>
      </w:r>
      <w:r w:rsidR="00D23861">
        <w:rPr>
          <w:rFonts w:ascii="Times New Roman" w:hAnsi="Times New Roman"/>
          <w:sz w:val="24"/>
          <w:szCs w:val="24"/>
        </w:rPr>
        <w:t xml:space="preserve">World Wild Fund </w:t>
      </w:r>
      <w:r w:rsidR="001A69E2">
        <w:rPr>
          <w:rFonts w:ascii="Times New Roman" w:hAnsi="Times New Roman"/>
          <w:sz w:val="24"/>
          <w:szCs w:val="24"/>
        </w:rPr>
        <w:t>(WWF), luas mangrove di Kabupaten Merauke pun berkurang sebanyak 8,03% menjadi 316.157 ha. Berdasarkan perhitungan citra satelit Tahun 2010 yang dilakukan oleh organisasi</w:t>
      </w:r>
      <w:r w:rsidR="00D23861">
        <w:rPr>
          <w:rFonts w:ascii="Times New Roman" w:hAnsi="Times New Roman"/>
          <w:sz w:val="24"/>
          <w:szCs w:val="24"/>
          <w:lang w:val="id-ID"/>
        </w:rPr>
        <w:t xml:space="preserve"> tersebut</w:t>
      </w:r>
      <w:r w:rsidR="001A69E2">
        <w:rPr>
          <w:rFonts w:ascii="Times New Roman" w:hAnsi="Times New Roman"/>
          <w:sz w:val="24"/>
          <w:szCs w:val="24"/>
        </w:rPr>
        <w:t xml:space="preserve"> </w:t>
      </w:r>
      <w:r w:rsidR="00D23861">
        <w:rPr>
          <w:rFonts w:ascii="Times New Roman" w:hAnsi="Times New Roman"/>
          <w:noProof/>
          <w:sz w:val="24"/>
          <w:szCs w:val="24"/>
        </w:rPr>
        <w:t xml:space="preserve">(Tim </w:t>
      </w:r>
      <w:r w:rsidR="001A69E2" w:rsidRPr="00E62715">
        <w:rPr>
          <w:rFonts w:ascii="Times New Roman" w:hAnsi="Times New Roman"/>
          <w:noProof/>
          <w:sz w:val="24"/>
          <w:szCs w:val="24"/>
        </w:rPr>
        <w:t>WWF, 2011)</w:t>
      </w:r>
      <w:r w:rsidR="001A69E2">
        <w:rPr>
          <w:rFonts w:ascii="Times New Roman" w:hAnsi="Times New Roman"/>
          <w:sz w:val="24"/>
          <w:szCs w:val="24"/>
        </w:rPr>
        <w:t xml:space="preserve"> luas mangrove di Kabupaten Merauke kembali berkurang hingga tersisa 296.778 ha. Selain luasan mangrove yang terus mengalami penurunan, data WWF tahun 2010 juga mencatat ternyata kerapatan mangrove rata-rata per ha hanya 348 pohon. Menurut Kriteria Baku Kerusakan mangrove yang dikeluarkan Kementrian </w:t>
      </w:r>
      <w:r w:rsidR="00AC3619">
        <w:rPr>
          <w:rFonts w:ascii="Times New Roman" w:hAnsi="Times New Roman"/>
          <w:sz w:val="24"/>
          <w:szCs w:val="24"/>
        </w:rPr>
        <w:t>Lingkungan Hidup</w:t>
      </w:r>
      <w:r w:rsidR="001A69E2">
        <w:rPr>
          <w:rFonts w:ascii="Times New Roman" w:hAnsi="Times New Roman"/>
          <w:sz w:val="24"/>
          <w:szCs w:val="24"/>
        </w:rPr>
        <w:t>, jika kerapatan &lt; 1000 individu/ha, mangrove dalam kategori rusak. Hal ini tentu saja merupakan masalah regional yang perlu mendapatkan perhatian serius dari berbagai pihak.</w:t>
      </w:r>
    </w:p>
    <w:p w:rsidR="001A69E2" w:rsidRDefault="001A69E2" w:rsidP="00DB3C61">
      <w:pPr>
        <w:tabs>
          <w:tab w:val="left" w:pos="851"/>
        </w:tabs>
        <w:spacing w:after="0" w:line="360" w:lineRule="auto"/>
        <w:jc w:val="both"/>
        <w:rPr>
          <w:rFonts w:ascii="Times New Roman" w:hAnsi="Times New Roman"/>
          <w:sz w:val="24"/>
          <w:szCs w:val="24"/>
        </w:rPr>
      </w:pPr>
      <w:r>
        <w:rPr>
          <w:rFonts w:ascii="Times New Roman" w:hAnsi="Times New Roman"/>
          <w:sz w:val="24"/>
          <w:szCs w:val="24"/>
        </w:rPr>
        <w:tab/>
        <w:t xml:space="preserve">Luasan ekosistem mangrove yang terus menurun dan rendahnya tingkat kerapatan mangrove diduga karena abrasi dan fenomena alam serta aktivitas masyarakat yang mengancam kelestarian mangrove. </w:t>
      </w:r>
      <w:r w:rsidR="003600A3" w:rsidRPr="003600A3">
        <w:rPr>
          <w:rFonts w:ascii="Times New Roman" w:hAnsi="Times New Roman"/>
          <w:sz w:val="24"/>
          <w:szCs w:val="24"/>
        </w:rPr>
        <w:t xml:space="preserve">Menurut Ratini et.al. (2016), </w:t>
      </w:r>
      <w:r w:rsidR="003600A3" w:rsidRPr="003600A3">
        <w:rPr>
          <w:rFonts w:ascii="Times New Roman" w:eastAsia="Times New Roman" w:hAnsi="Times New Roman"/>
          <w:sz w:val="24"/>
          <w:szCs w:val="24"/>
        </w:rPr>
        <w:t xml:space="preserve">faktor penyebab degradasi </w:t>
      </w:r>
      <w:r w:rsidR="003600A3" w:rsidRPr="003600A3">
        <w:rPr>
          <w:rFonts w:ascii="Times New Roman" w:eastAsia="Times New Roman" w:hAnsi="Times New Roman"/>
          <w:sz w:val="24"/>
          <w:szCs w:val="24"/>
        </w:rPr>
        <w:lastRenderedPageBreak/>
        <w:t>meliputi faktor ekonomi, pendidikan dan lemahnya pengawasan dari pihak yang berwenang.</w:t>
      </w:r>
      <w:r w:rsidR="003600A3">
        <w:rPr>
          <w:rFonts w:ascii="Times New Roman" w:eastAsia="Times New Roman" w:hAnsi="Times New Roman"/>
          <w:sz w:val="24"/>
          <w:szCs w:val="24"/>
        </w:rPr>
        <w:t xml:space="preserve"> </w:t>
      </w:r>
      <w:r>
        <w:rPr>
          <w:rFonts w:ascii="Times New Roman" w:hAnsi="Times New Roman"/>
          <w:sz w:val="24"/>
          <w:szCs w:val="24"/>
        </w:rPr>
        <w:t xml:space="preserve">Maraknya penggalian pasir di pesisir pantai, penebangan mangrove untuk dijadikan kayu bakar dan perumahan, dan rendahnya kesadaran masyarakat terhadap fungsi penting ekosistem ini mengancam manajemen pengelolaan pesisir. </w:t>
      </w:r>
      <w:r w:rsidR="00657465">
        <w:rPr>
          <w:rFonts w:ascii="Times New Roman" w:hAnsi="Times New Roman"/>
          <w:sz w:val="24"/>
          <w:szCs w:val="24"/>
        </w:rPr>
        <w:t xml:space="preserve">Hasil penelitian </w:t>
      </w:r>
      <w:r w:rsidR="00657465" w:rsidRPr="00657465">
        <w:rPr>
          <w:rStyle w:val="A1"/>
          <w:rFonts w:ascii="Times New Roman" w:hAnsi="Times New Roman"/>
          <w:b w:val="0"/>
          <w:color w:val="000000" w:themeColor="text1"/>
          <w:sz w:val="24"/>
          <w:szCs w:val="24"/>
        </w:rPr>
        <w:t>Jumaedi (2016),</w:t>
      </w:r>
      <w:r w:rsidR="00657465">
        <w:rPr>
          <w:rStyle w:val="A1"/>
          <w:rFonts w:ascii="Times New Roman" w:hAnsi="Times New Roman"/>
          <w:b w:val="0"/>
          <w:color w:val="000000" w:themeColor="text1"/>
          <w:sz w:val="24"/>
          <w:szCs w:val="24"/>
        </w:rPr>
        <w:t xml:space="preserve"> dilaporkan bahwa</w:t>
      </w:r>
      <w:r w:rsidR="00657465" w:rsidRPr="00657465">
        <w:rPr>
          <w:rStyle w:val="A1"/>
          <w:rFonts w:ascii="Times New Roman" w:hAnsi="Times New Roman"/>
          <w:b w:val="0"/>
          <w:color w:val="000000" w:themeColor="text1"/>
          <w:sz w:val="24"/>
          <w:szCs w:val="24"/>
        </w:rPr>
        <w:t xml:space="preserve"> </w:t>
      </w:r>
      <w:r w:rsidR="00657465" w:rsidRPr="00657465">
        <w:rPr>
          <w:rFonts w:ascii="Times New Roman" w:hAnsi="Times New Roman"/>
          <w:color w:val="211D1E"/>
          <w:sz w:val="24"/>
          <w:szCs w:val="24"/>
        </w:rPr>
        <w:t>penyebab utama konversi ekosistem mangrove diwilayah pesisir Kota Singkawang</w:t>
      </w:r>
      <w:r w:rsidR="00657465">
        <w:rPr>
          <w:rFonts w:ascii="Times New Roman" w:hAnsi="Times New Roman"/>
          <w:color w:val="211D1E"/>
          <w:sz w:val="24"/>
          <w:szCs w:val="24"/>
        </w:rPr>
        <w:t xml:space="preserve"> adalah t</w:t>
      </w:r>
      <w:r w:rsidR="00657465" w:rsidRPr="00657465">
        <w:rPr>
          <w:rFonts w:ascii="Times New Roman" w:hAnsi="Times New Roman"/>
          <w:color w:val="211D1E"/>
          <w:sz w:val="24"/>
          <w:szCs w:val="24"/>
        </w:rPr>
        <w:t>ingginya kebutuhan ekonomi yang dibarengi dengan kurangnya kesadaran akan kepentingan ekologis serta kepedulian masyarakat pesisir akan dampak lingkungan</w:t>
      </w:r>
      <w:r w:rsidR="00657465">
        <w:rPr>
          <w:rFonts w:ascii="Times New Roman" w:hAnsi="Times New Roman"/>
          <w:color w:val="211D1E"/>
          <w:sz w:val="24"/>
          <w:szCs w:val="24"/>
        </w:rPr>
        <w:t>. R</w:t>
      </w:r>
      <w:r>
        <w:rPr>
          <w:rFonts w:ascii="Times New Roman" w:hAnsi="Times New Roman"/>
          <w:sz w:val="24"/>
          <w:szCs w:val="24"/>
        </w:rPr>
        <w:t xml:space="preserve">usaknya ekosistem ini berdampak buruk terhadap sejumlah masalah seperti tingkat abrasi yang tinggi, kerusakan rumah dan sarana jalan di pesisir pantai, menurunnya jumlah tangkapan udang dan kepiting dan masalah sosial ekonomi lain yang dirasakan oleh masyarakat. Menurut </w:t>
      </w:r>
      <w:r w:rsidR="00AC3619">
        <w:rPr>
          <w:rFonts w:ascii="Times New Roman" w:hAnsi="Times New Roman"/>
          <w:noProof/>
          <w:sz w:val="24"/>
          <w:szCs w:val="24"/>
        </w:rPr>
        <w:t>Arisandi</w:t>
      </w:r>
      <w:r w:rsidR="00AC3619" w:rsidRPr="00E62715">
        <w:rPr>
          <w:rFonts w:ascii="Times New Roman" w:hAnsi="Times New Roman"/>
          <w:noProof/>
          <w:sz w:val="24"/>
          <w:szCs w:val="24"/>
        </w:rPr>
        <w:t xml:space="preserve"> </w:t>
      </w:r>
      <w:r w:rsidR="00AC3619">
        <w:rPr>
          <w:rFonts w:ascii="Times New Roman" w:hAnsi="Times New Roman"/>
          <w:noProof/>
          <w:sz w:val="24"/>
          <w:szCs w:val="24"/>
        </w:rPr>
        <w:t>(</w:t>
      </w:r>
      <w:r w:rsidR="00AC3619" w:rsidRPr="00E62715">
        <w:rPr>
          <w:rFonts w:ascii="Times New Roman" w:hAnsi="Times New Roman"/>
          <w:noProof/>
          <w:sz w:val="24"/>
          <w:szCs w:val="24"/>
        </w:rPr>
        <w:t>2014)</w:t>
      </w:r>
      <w:r w:rsidR="00AC3619">
        <w:rPr>
          <w:rFonts w:ascii="Times New Roman" w:hAnsi="Times New Roman"/>
          <w:noProof/>
          <w:sz w:val="24"/>
          <w:szCs w:val="24"/>
        </w:rPr>
        <w:t xml:space="preserve">, </w:t>
      </w:r>
      <w:r>
        <w:rPr>
          <w:rFonts w:ascii="Times New Roman" w:hAnsi="Times New Roman"/>
          <w:sz w:val="24"/>
          <w:szCs w:val="24"/>
        </w:rPr>
        <w:t>telah terjadi penurunan rata-rata hasil tangkapan udang sebesar 5kg/penjaring/hari. Abrasi yang hebat juga telah merusakkan sarana jalan dan jembatan di wilayah Utara Merauke.</w:t>
      </w:r>
    </w:p>
    <w:p w:rsidR="001A69E2" w:rsidRDefault="001A69E2" w:rsidP="00DB3C61">
      <w:pPr>
        <w:spacing w:after="0" w:line="360" w:lineRule="auto"/>
        <w:ind w:firstLine="720"/>
        <w:jc w:val="both"/>
        <w:rPr>
          <w:rFonts w:ascii="Times New Roman" w:hAnsi="Times New Roman"/>
          <w:sz w:val="24"/>
          <w:szCs w:val="24"/>
        </w:rPr>
      </w:pPr>
      <w:r>
        <w:rPr>
          <w:rFonts w:ascii="Times New Roman" w:hAnsi="Times New Roman"/>
          <w:sz w:val="24"/>
          <w:szCs w:val="24"/>
        </w:rPr>
        <w:t>Pemerintah telah berupaya melakukan berbagai konservasi mangrove dengan cara penanaman kembali. Namun upaya ters</w:t>
      </w:r>
      <w:r w:rsidR="000833B5">
        <w:rPr>
          <w:rFonts w:ascii="Times New Roman" w:hAnsi="Times New Roman"/>
          <w:sz w:val="24"/>
          <w:szCs w:val="24"/>
        </w:rPr>
        <w:t xml:space="preserve">ebut belum mendatangkan hasil. </w:t>
      </w:r>
      <w:r>
        <w:rPr>
          <w:rFonts w:ascii="Times New Roman" w:hAnsi="Times New Roman"/>
          <w:sz w:val="24"/>
          <w:szCs w:val="24"/>
        </w:rPr>
        <w:t xml:space="preserve">Diduga gagalnya program konservasi karena kurang melibatkan masyarakat sekitar melalui pengetahuan dan pendidikan lingkungan. </w:t>
      </w:r>
    </w:p>
    <w:p w:rsidR="001A69E2" w:rsidRDefault="001A69E2" w:rsidP="000D12AF">
      <w:pPr>
        <w:spacing w:after="120" w:line="360" w:lineRule="auto"/>
        <w:jc w:val="both"/>
        <w:rPr>
          <w:rFonts w:ascii="Times New Roman" w:hAnsi="Times New Roman"/>
          <w:sz w:val="24"/>
          <w:szCs w:val="24"/>
        </w:rPr>
      </w:pPr>
      <w:r>
        <w:rPr>
          <w:rFonts w:ascii="Times New Roman" w:hAnsi="Times New Roman"/>
          <w:sz w:val="24"/>
          <w:szCs w:val="24"/>
        </w:rPr>
        <w:tab/>
      </w:r>
      <w:r w:rsidR="00013E07">
        <w:rPr>
          <w:rFonts w:ascii="Times New Roman" w:hAnsi="Times New Roman"/>
          <w:sz w:val="24"/>
          <w:szCs w:val="24"/>
          <w:lang w:val="id-ID"/>
        </w:rPr>
        <w:t>Tujuan penelitian ini u</w:t>
      </w:r>
      <w:r w:rsidR="000833B5">
        <w:rPr>
          <w:rFonts w:ascii="Times New Roman" w:hAnsi="Times New Roman"/>
          <w:sz w:val="24"/>
          <w:szCs w:val="24"/>
          <w:lang w:val="id-ID"/>
        </w:rPr>
        <w:t xml:space="preserve">ntuk mengetahui tingkat pemahaman masyarakat pesisir mengenai eksosistem mangrove dan partisipasinya </w:t>
      </w:r>
      <w:r w:rsidR="00013E07">
        <w:rPr>
          <w:rFonts w:ascii="Times New Roman" w:hAnsi="Times New Roman"/>
          <w:sz w:val="24"/>
          <w:szCs w:val="24"/>
          <w:lang w:val="id-ID"/>
        </w:rPr>
        <w:t>dala</w:t>
      </w:r>
      <w:r w:rsidR="00D23861">
        <w:rPr>
          <w:rFonts w:ascii="Times New Roman" w:hAnsi="Times New Roman"/>
          <w:sz w:val="24"/>
          <w:szCs w:val="24"/>
          <w:lang w:val="id-ID"/>
        </w:rPr>
        <w:t>m kegiatan pengelolaan mangrove. P</w:t>
      </w:r>
      <w:r w:rsidR="00013E07">
        <w:rPr>
          <w:rFonts w:ascii="Times New Roman" w:hAnsi="Times New Roman"/>
          <w:sz w:val="24"/>
          <w:szCs w:val="24"/>
          <w:lang w:val="id-ID"/>
        </w:rPr>
        <w:t xml:space="preserve">enelitian ini merupakan </w:t>
      </w:r>
      <w:r>
        <w:rPr>
          <w:rFonts w:ascii="Times New Roman" w:hAnsi="Times New Roman"/>
          <w:sz w:val="24"/>
          <w:szCs w:val="24"/>
        </w:rPr>
        <w:t xml:space="preserve">bagian dari roadmap penelitian </w:t>
      </w:r>
      <w:r w:rsidR="00D23861">
        <w:rPr>
          <w:rFonts w:ascii="Times New Roman" w:hAnsi="Times New Roman"/>
          <w:sz w:val="24"/>
          <w:szCs w:val="24"/>
          <w:lang w:val="id-ID"/>
        </w:rPr>
        <w:t>mengenai pengelolaan pesisir melalui program</w:t>
      </w:r>
      <w:r>
        <w:rPr>
          <w:rFonts w:ascii="Times New Roman" w:hAnsi="Times New Roman"/>
          <w:sz w:val="24"/>
          <w:szCs w:val="24"/>
        </w:rPr>
        <w:t xml:space="preserve"> pengelolaan ekosistem mangrove yang berkelanjutan. </w:t>
      </w:r>
      <w:r w:rsidR="00D23861">
        <w:rPr>
          <w:rFonts w:ascii="Times New Roman" w:hAnsi="Times New Roman"/>
          <w:sz w:val="24"/>
          <w:szCs w:val="24"/>
          <w:lang w:val="id-ID"/>
        </w:rPr>
        <w:t xml:space="preserve">Hasil penelitian menjadi dasar dalam pembuatan </w:t>
      </w:r>
      <w:r>
        <w:rPr>
          <w:rFonts w:ascii="Times New Roman" w:hAnsi="Times New Roman"/>
          <w:sz w:val="24"/>
          <w:szCs w:val="24"/>
        </w:rPr>
        <w:t>rekomendasi kebijakan untuk rencana program konservasi mangrove</w:t>
      </w:r>
      <w:r w:rsidR="00013E07">
        <w:rPr>
          <w:rFonts w:ascii="Times New Roman" w:hAnsi="Times New Roman"/>
          <w:sz w:val="24"/>
          <w:szCs w:val="24"/>
          <w:lang w:val="id-ID"/>
        </w:rPr>
        <w:t xml:space="preserve"> yang</w:t>
      </w:r>
      <w:r w:rsidR="00D23861">
        <w:rPr>
          <w:rFonts w:ascii="Times New Roman" w:hAnsi="Times New Roman"/>
          <w:sz w:val="24"/>
          <w:szCs w:val="24"/>
          <w:lang w:val="id-ID"/>
        </w:rPr>
        <w:t xml:space="preserve"> melibatkan masyarakat pesisir, sehingga pelibatan masyarakat dapat tepat sasaran, melalui cara yang benar dan mampu menghasilkan dampak yang signifikan terhadap pengelolaan pesisir. </w:t>
      </w:r>
    </w:p>
    <w:p w:rsidR="00041D9A" w:rsidRPr="00E166DF" w:rsidRDefault="00041D9A" w:rsidP="004B6923">
      <w:pPr>
        <w:pStyle w:val="Heading1"/>
        <w:spacing w:line="360" w:lineRule="auto"/>
        <w:jc w:val="center"/>
        <w:rPr>
          <w:rFonts w:ascii="Times New Roman" w:hAnsi="Times New Roman"/>
          <w:sz w:val="24"/>
          <w:szCs w:val="24"/>
        </w:rPr>
      </w:pPr>
      <w:bookmarkStart w:id="1" w:name="_Toc439602610"/>
      <w:r w:rsidRPr="00E166DF">
        <w:rPr>
          <w:rFonts w:ascii="Times New Roman" w:hAnsi="Times New Roman"/>
          <w:sz w:val="24"/>
          <w:szCs w:val="24"/>
        </w:rPr>
        <w:t>METODE DAN ANALISIS DATA</w:t>
      </w:r>
      <w:bookmarkEnd w:id="1"/>
    </w:p>
    <w:p w:rsidR="00693522" w:rsidRPr="00EC3271" w:rsidRDefault="00CE74BA" w:rsidP="006A05F3">
      <w:pPr>
        <w:spacing w:after="120" w:line="360" w:lineRule="auto"/>
        <w:ind w:firstLine="720"/>
        <w:jc w:val="both"/>
        <w:rPr>
          <w:rFonts w:ascii="Times New Roman" w:hAnsi="Times New Roman"/>
          <w:sz w:val="24"/>
          <w:szCs w:val="24"/>
          <w:lang w:val="id-ID"/>
        </w:rPr>
      </w:pPr>
      <w:bookmarkStart w:id="2" w:name="_Toc439602611"/>
      <w:r w:rsidRPr="00E166DF">
        <w:rPr>
          <w:rFonts w:ascii="Times New Roman" w:hAnsi="Times New Roman"/>
          <w:sz w:val="24"/>
          <w:szCs w:val="24"/>
        </w:rPr>
        <w:t xml:space="preserve">Wilayah pengambilan sampel dilakukan pada 3 titik pengamatan yang mewakili </w:t>
      </w:r>
      <w:r w:rsidRPr="00E166DF">
        <w:rPr>
          <w:rFonts w:ascii="Times New Roman" w:hAnsi="Times New Roman"/>
          <w:sz w:val="24"/>
          <w:szCs w:val="24"/>
          <w:lang w:val="id-ID"/>
        </w:rPr>
        <w:t>wilayah p</w:t>
      </w:r>
      <w:r w:rsidR="00EC3271">
        <w:rPr>
          <w:rFonts w:ascii="Times New Roman" w:hAnsi="Times New Roman"/>
          <w:sz w:val="24"/>
          <w:szCs w:val="24"/>
          <w:lang w:val="id-ID"/>
        </w:rPr>
        <w:t xml:space="preserve">esisir Laut Arafura dari </w:t>
      </w:r>
      <w:r w:rsidR="00AE5C1E">
        <w:rPr>
          <w:rFonts w:ascii="Times New Roman" w:hAnsi="Times New Roman"/>
          <w:sz w:val="24"/>
          <w:szCs w:val="24"/>
          <w:lang w:val="id-ID"/>
        </w:rPr>
        <w:t xml:space="preserve">bagian </w:t>
      </w:r>
      <w:r w:rsidR="00EC3271">
        <w:rPr>
          <w:rFonts w:ascii="Times New Roman" w:hAnsi="Times New Roman"/>
          <w:sz w:val="24"/>
          <w:szCs w:val="24"/>
          <w:lang w:val="id-ID"/>
        </w:rPr>
        <w:t>selatan hingga u</w:t>
      </w:r>
      <w:r w:rsidRPr="00E166DF">
        <w:rPr>
          <w:rFonts w:ascii="Times New Roman" w:hAnsi="Times New Roman"/>
          <w:sz w:val="24"/>
          <w:szCs w:val="24"/>
          <w:lang w:val="id-ID"/>
        </w:rPr>
        <w:t xml:space="preserve">tara, yaitu </w:t>
      </w:r>
      <w:r w:rsidRPr="00E166DF">
        <w:rPr>
          <w:rFonts w:ascii="Times New Roman" w:hAnsi="Times New Roman"/>
          <w:sz w:val="24"/>
          <w:szCs w:val="24"/>
        </w:rPr>
        <w:t>pantai Nasem Distrik Naukenjerai, Pantai Payum Distrik Merauke dan Pantai Kumbe Distrik Malind</w:t>
      </w:r>
      <w:r w:rsidRPr="00E166DF">
        <w:rPr>
          <w:rFonts w:ascii="Times New Roman" w:hAnsi="Times New Roman"/>
          <w:sz w:val="24"/>
          <w:szCs w:val="24"/>
          <w:lang w:val="id-ID"/>
        </w:rPr>
        <w:t xml:space="preserve">. Pengambilan sample dilakukan secara </w:t>
      </w:r>
      <w:r w:rsidR="00F01CD7" w:rsidRPr="00C13C1F">
        <w:rPr>
          <w:rFonts w:ascii="Times New Roman" w:hAnsi="Times New Roman"/>
          <w:i/>
          <w:color w:val="000000" w:themeColor="text1"/>
          <w:sz w:val="24"/>
          <w:szCs w:val="24"/>
          <w:lang w:val="id-ID"/>
        </w:rPr>
        <w:t>non probability sampling</w:t>
      </w:r>
      <w:r w:rsidR="00F01CD7" w:rsidRPr="00C13C1F">
        <w:rPr>
          <w:rFonts w:ascii="Times New Roman" w:hAnsi="Times New Roman"/>
          <w:color w:val="000000" w:themeColor="text1"/>
          <w:sz w:val="24"/>
          <w:szCs w:val="24"/>
          <w:lang w:val="id-ID"/>
        </w:rPr>
        <w:t xml:space="preserve"> dengan tehnik kuota sampling.</w:t>
      </w:r>
      <w:r w:rsidR="00F01CD7">
        <w:rPr>
          <w:rFonts w:ascii="Times New Roman" w:hAnsi="Times New Roman"/>
          <w:sz w:val="24"/>
          <w:szCs w:val="24"/>
          <w:lang w:val="id-ID"/>
        </w:rPr>
        <w:t xml:space="preserve"> </w:t>
      </w:r>
      <w:r w:rsidRPr="00E166DF">
        <w:rPr>
          <w:rFonts w:ascii="Times New Roman" w:hAnsi="Times New Roman"/>
          <w:sz w:val="24"/>
          <w:szCs w:val="24"/>
          <w:lang w:val="id-ID"/>
        </w:rPr>
        <w:t>Penentuan kuota berdasarkan sifat populasi masyarakat yang hampir homogen</w:t>
      </w:r>
      <w:r w:rsidR="00EC3271">
        <w:rPr>
          <w:rFonts w:ascii="Times New Roman" w:hAnsi="Times New Roman"/>
          <w:sz w:val="24"/>
          <w:szCs w:val="24"/>
          <w:lang w:val="id-ID"/>
        </w:rPr>
        <w:t xml:space="preserve"> berdasarkan jenis pekerjaannya. </w:t>
      </w:r>
      <w:r w:rsidR="00EF6FF8">
        <w:rPr>
          <w:rFonts w:ascii="Times New Roman" w:hAnsi="Times New Roman"/>
          <w:sz w:val="24"/>
          <w:szCs w:val="24"/>
          <w:lang w:val="id-ID"/>
        </w:rPr>
        <w:t>S</w:t>
      </w:r>
      <w:r w:rsidR="00EC3271">
        <w:rPr>
          <w:rFonts w:ascii="Times New Roman" w:hAnsi="Times New Roman"/>
          <w:sz w:val="24"/>
          <w:szCs w:val="24"/>
          <w:lang w:val="id-ID"/>
        </w:rPr>
        <w:t xml:space="preserve">ebagian besar masyarakat di pesisir merupakan nelayan, </w:t>
      </w:r>
      <w:r w:rsidRPr="00E166DF">
        <w:rPr>
          <w:rFonts w:ascii="Times New Roman" w:hAnsi="Times New Roman"/>
          <w:sz w:val="24"/>
          <w:szCs w:val="24"/>
          <w:lang w:val="id-ID"/>
        </w:rPr>
        <w:t xml:space="preserve">karena itu ditetapkan 20 responden per titik pengamatan, sehingga total responden sebanyak 60 orang. </w:t>
      </w:r>
      <w:r w:rsidR="00EC3271">
        <w:rPr>
          <w:rFonts w:ascii="Times New Roman" w:hAnsi="Times New Roman"/>
          <w:sz w:val="24"/>
          <w:szCs w:val="24"/>
          <w:lang w:val="id-ID"/>
        </w:rPr>
        <w:lastRenderedPageBreak/>
        <w:t xml:space="preserve">Pengambilan data dilakukan dengan </w:t>
      </w:r>
      <w:r w:rsidR="00EC3271" w:rsidRPr="006A05F3">
        <w:rPr>
          <w:rFonts w:ascii="Times New Roman" w:hAnsi="Times New Roman"/>
          <w:color w:val="000000" w:themeColor="text1"/>
          <w:sz w:val="24"/>
          <w:szCs w:val="24"/>
          <w:lang w:val="id-ID"/>
        </w:rPr>
        <w:t>tehnik wawancara</w:t>
      </w:r>
      <w:r w:rsidR="009273B4" w:rsidRPr="006A05F3">
        <w:rPr>
          <w:rFonts w:ascii="Times New Roman" w:hAnsi="Times New Roman"/>
          <w:color w:val="000000" w:themeColor="text1"/>
          <w:sz w:val="24"/>
          <w:szCs w:val="24"/>
        </w:rPr>
        <w:t xml:space="preserve"> mendalam</w:t>
      </w:r>
      <w:r w:rsidR="00EC3271" w:rsidRPr="006A05F3">
        <w:rPr>
          <w:rFonts w:ascii="Times New Roman" w:hAnsi="Times New Roman"/>
          <w:color w:val="000000" w:themeColor="text1"/>
          <w:sz w:val="24"/>
          <w:szCs w:val="24"/>
          <w:lang w:val="id-ID"/>
        </w:rPr>
        <w:t xml:space="preserve"> dengan </w:t>
      </w:r>
      <w:r w:rsidR="00693522" w:rsidRPr="006A05F3">
        <w:rPr>
          <w:rFonts w:ascii="Times New Roman" w:hAnsi="Times New Roman"/>
          <w:color w:val="000000" w:themeColor="text1"/>
          <w:sz w:val="24"/>
          <w:szCs w:val="24"/>
        </w:rPr>
        <w:t xml:space="preserve">menggunakan </w:t>
      </w:r>
      <w:r w:rsidR="00EC3271" w:rsidRPr="006A05F3">
        <w:rPr>
          <w:rFonts w:ascii="Times New Roman" w:hAnsi="Times New Roman"/>
          <w:color w:val="000000" w:themeColor="text1"/>
          <w:sz w:val="24"/>
          <w:szCs w:val="24"/>
          <w:lang w:val="id-ID"/>
        </w:rPr>
        <w:t>daftar pertanyaan terstruktur.</w:t>
      </w:r>
      <w:r w:rsidR="00EC3271" w:rsidRPr="009273B4">
        <w:rPr>
          <w:rFonts w:ascii="Times New Roman" w:hAnsi="Times New Roman"/>
          <w:sz w:val="24"/>
          <w:szCs w:val="24"/>
          <w:lang w:val="id-ID"/>
        </w:rPr>
        <w:t xml:space="preserve"> </w:t>
      </w:r>
      <w:r w:rsidR="009273B4" w:rsidRPr="009273B4">
        <w:rPr>
          <w:rFonts w:ascii="Times New Roman" w:eastAsia="Times New Roman" w:hAnsi="Times New Roman"/>
          <w:sz w:val="24"/>
          <w:szCs w:val="24"/>
        </w:rPr>
        <w:t xml:space="preserve">Robinson (2000); </w:t>
      </w:r>
      <w:r w:rsidR="009273B4" w:rsidRPr="009273B4">
        <w:rPr>
          <w:rFonts w:ascii="Times New Roman" w:hAnsi="Times New Roman"/>
          <w:sz w:val="24"/>
          <w:szCs w:val="24"/>
        </w:rPr>
        <w:t>Rachmawati (2007)</w:t>
      </w:r>
      <w:r w:rsidR="009273B4" w:rsidRPr="009273B4">
        <w:rPr>
          <w:rFonts w:ascii="Times New Roman" w:eastAsia="Times New Roman" w:hAnsi="Times New Roman"/>
          <w:sz w:val="24"/>
          <w:szCs w:val="24"/>
        </w:rPr>
        <w:t xml:space="preserve"> men</w:t>
      </w:r>
      <w:r w:rsidR="009273B4">
        <w:rPr>
          <w:rFonts w:ascii="Times New Roman" w:eastAsia="Times New Roman" w:hAnsi="Times New Roman"/>
          <w:sz w:val="24"/>
          <w:szCs w:val="24"/>
        </w:rPr>
        <w:t>y</w:t>
      </w:r>
      <w:r w:rsidR="009273B4" w:rsidRPr="009273B4">
        <w:rPr>
          <w:rFonts w:ascii="Times New Roman" w:eastAsia="Times New Roman" w:hAnsi="Times New Roman"/>
          <w:sz w:val="24"/>
          <w:szCs w:val="24"/>
        </w:rPr>
        <w:t>atakan bahwa wawancara</w:t>
      </w:r>
      <w:r w:rsidR="009273B4">
        <w:rPr>
          <w:rFonts w:ascii="Times New Roman" w:eastAsia="Times New Roman" w:hAnsi="Times New Roman"/>
          <w:sz w:val="24"/>
          <w:szCs w:val="24"/>
        </w:rPr>
        <w:t xml:space="preserve"> </w:t>
      </w:r>
      <w:r w:rsidR="009273B4" w:rsidRPr="009273B4">
        <w:rPr>
          <w:rFonts w:ascii="Times New Roman" w:eastAsia="Times New Roman" w:hAnsi="Times New Roman"/>
          <w:sz w:val="24"/>
          <w:szCs w:val="24"/>
        </w:rPr>
        <w:t>mendalam, formal terbuka merupakan aliran utama</w:t>
      </w:r>
      <w:r w:rsidR="009273B4">
        <w:rPr>
          <w:rFonts w:ascii="Times New Roman" w:eastAsia="Times New Roman" w:hAnsi="Times New Roman"/>
          <w:sz w:val="24"/>
          <w:szCs w:val="24"/>
        </w:rPr>
        <w:t xml:space="preserve"> </w:t>
      </w:r>
      <w:r w:rsidR="009273B4" w:rsidRPr="009273B4">
        <w:rPr>
          <w:rFonts w:ascii="Times New Roman" w:eastAsia="Times New Roman" w:hAnsi="Times New Roman"/>
          <w:sz w:val="24"/>
          <w:szCs w:val="24"/>
        </w:rPr>
        <w:t>p</w:t>
      </w:r>
      <w:r w:rsidR="009273B4">
        <w:rPr>
          <w:rFonts w:ascii="Times New Roman" w:eastAsia="Times New Roman" w:hAnsi="Times New Roman"/>
          <w:sz w:val="24"/>
          <w:szCs w:val="24"/>
        </w:rPr>
        <w:t>enelitian kualitatif.</w:t>
      </w:r>
      <w:r w:rsidR="006A05F3">
        <w:rPr>
          <w:rFonts w:ascii="Times New Roman" w:eastAsia="Times New Roman" w:hAnsi="Times New Roman"/>
          <w:sz w:val="24"/>
          <w:szCs w:val="24"/>
        </w:rPr>
        <w:t xml:space="preserve"> </w:t>
      </w:r>
      <w:r w:rsidR="00EC3271">
        <w:rPr>
          <w:rFonts w:ascii="Times New Roman" w:hAnsi="Times New Roman"/>
          <w:sz w:val="24"/>
          <w:szCs w:val="24"/>
          <w:lang w:val="id-ID"/>
        </w:rPr>
        <w:t>Analisis data dilakukan dengan tabulasi data dan nilainya dihitung dalam bentuk presentase.</w:t>
      </w:r>
    </w:p>
    <w:p w:rsidR="00041D9A" w:rsidRPr="00436371" w:rsidRDefault="00041D9A" w:rsidP="00CD6ED4">
      <w:pPr>
        <w:tabs>
          <w:tab w:val="left" w:pos="709"/>
        </w:tabs>
        <w:spacing w:after="0" w:line="360" w:lineRule="auto"/>
        <w:jc w:val="both"/>
        <w:rPr>
          <w:rFonts w:ascii="Times New Roman" w:hAnsi="Times New Roman"/>
          <w:b/>
          <w:sz w:val="24"/>
          <w:szCs w:val="24"/>
          <w:lang w:val="id-ID"/>
        </w:rPr>
      </w:pPr>
      <w:r w:rsidRPr="00436371">
        <w:rPr>
          <w:rFonts w:ascii="Times New Roman" w:hAnsi="Times New Roman"/>
          <w:b/>
          <w:sz w:val="24"/>
          <w:szCs w:val="24"/>
        </w:rPr>
        <w:t>HASIL DAN PEMBAHASAN</w:t>
      </w:r>
      <w:bookmarkEnd w:id="2"/>
    </w:p>
    <w:p w:rsidR="00041D9A" w:rsidRDefault="00041D9A" w:rsidP="000D12AF">
      <w:pPr>
        <w:tabs>
          <w:tab w:val="left" w:pos="709"/>
        </w:tabs>
        <w:spacing w:after="0" w:line="360" w:lineRule="auto"/>
        <w:jc w:val="both"/>
        <w:rPr>
          <w:rFonts w:ascii="Times New Roman" w:hAnsi="Times New Roman"/>
          <w:sz w:val="24"/>
          <w:szCs w:val="24"/>
        </w:rPr>
      </w:pPr>
      <w:r>
        <w:rPr>
          <w:rFonts w:ascii="Times New Roman" w:hAnsi="Times New Roman"/>
          <w:sz w:val="24"/>
          <w:szCs w:val="24"/>
        </w:rPr>
        <w:tab/>
      </w:r>
      <w:r w:rsidR="00CE74BA">
        <w:rPr>
          <w:rFonts w:ascii="Times New Roman" w:hAnsi="Times New Roman"/>
          <w:sz w:val="24"/>
          <w:szCs w:val="24"/>
          <w:lang w:val="id-ID"/>
        </w:rPr>
        <w:t>Responden d</w:t>
      </w:r>
      <w:r>
        <w:rPr>
          <w:rFonts w:ascii="Times New Roman" w:hAnsi="Times New Roman"/>
          <w:sz w:val="24"/>
          <w:szCs w:val="24"/>
        </w:rPr>
        <w:t>iberikan sejumlah pertanyaan mengenai karakteristik, pemahaman tentang ekosistem mangrove dan keterlibatannya dalam pelestarian mangrove</w:t>
      </w:r>
      <w:r w:rsidR="00CE74BA">
        <w:rPr>
          <w:rFonts w:ascii="Times New Roman" w:hAnsi="Times New Roman"/>
          <w:sz w:val="24"/>
          <w:szCs w:val="24"/>
          <w:lang w:val="id-ID"/>
        </w:rPr>
        <w:t>.</w:t>
      </w:r>
      <w:r>
        <w:rPr>
          <w:rFonts w:ascii="Times New Roman" w:hAnsi="Times New Roman"/>
          <w:sz w:val="24"/>
          <w:szCs w:val="24"/>
        </w:rPr>
        <w:t xml:space="preserve"> Berikut adalah hasil rekapitulasi data responden: </w:t>
      </w:r>
    </w:p>
    <w:p w:rsidR="00041D9A" w:rsidRPr="00374A61" w:rsidRDefault="00374A61" w:rsidP="000D12AF">
      <w:pPr>
        <w:pStyle w:val="Heading2"/>
        <w:spacing w:before="120" w:after="0" w:line="360" w:lineRule="auto"/>
        <w:rPr>
          <w:rFonts w:ascii="Times New Roman" w:hAnsi="Times New Roman"/>
          <w:i w:val="0"/>
          <w:sz w:val="24"/>
          <w:szCs w:val="24"/>
          <w:lang w:val="id-ID"/>
        </w:rPr>
      </w:pPr>
      <w:r>
        <w:rPr>
          <w:rFonts w:ascii="Times New Roman" w:hAnsi="Times New Roman"/>
          <w:i w:val="0"/>
          <w:sz w:val="24"/>
          <w:szCs w:val="24"/>
          <w:lang w:val="id-ID"/>
        </w:rPr>
        <w:t>DATA RESPONDEN</w:t>
      </w:r>
    </w:p>
    <w:p w:rsidR="00041D9A" w:rsidRPr="006C1B95" w:rsidRDefault="00041D9A" w:rsidP="00D91E53">
      <w:pPr>
        <w:pStyle w:val="Heading3"/>
        <w:spacing w:before="0" w:after="0" w:line="360" w:lineRule="auto"/>
        <w:rPr>
          <w:rFonts w:ascii="Times New Roman" w:hAnsi="Times New Roman"/>
          <w:sz w:val="24"/>
          <w:szCs w:val="24"/>
        </w:rPr>
      </w:pPr>
      <w:bookmarkStart w:id="3" w:name="_Toc439602613"/>
      <w:r w:rsidRPr="00671F60">
        <w:rPr>
          <w:rFonts w:ascii="Times New Roman" w:hAnsi="Times New Roman"/>
          <w:sz w:val="24"/>
          <w:szCs w:val="24"/>
        </w:rPr>
        <w:t>Jenis kelamin</w:t>
      </w:r>
      <w:r w:rsidR="00374A61">
        <w:rPr>
          <w:rFonts w:ascii="Times New Roman" w:hAnsi="Times New Roman"/>
          <w:sz w:val="24"/>
          <w:szCs w:val="24"/>
          <w:lang w:val="id-ID"/>
        </w:rPr>
        <w:t>, Umur dan Status Perkawinan</w:t>
      </w:r>
      <w:r w:rsidRPr="00671F60">
        <w:rPr>
          <w:rFonts w:ascii="Times New Roman" w:hAnsi="Times New Roman"/>
          <w:sz w:val="24"/>
          <w:szCs w:val="24"/>
        </w:rPr>
        <w:t xml:space="preserve"> Responden</w:t>
      </w:r>
      <w:bookmarkEnd w:id="3"/>
    </w:p>
    <w:p w:rsidR="004B6923" w:rsidRPr="00374A61" w:rsidRDefault="00041D9A" w:rsidP="000D12AF">
      <w:pPr>
        <w:spacing w:after="0" w:line="360" w:lineRule="auto"/>
        <w:jc w:val="both"/>
        <w:rPr>
          <w:rFonts w:ascii="Times New Roman" w:hAnsi="Times New Roman"/>
          <w:b/>
          <w:sz w:val="24"/>
          <w:szCs w:val="24"/>
          <w:lang w:val="id-ID"/>
        </w:rPr>
      </w:pPr>
      <w:r>
        <w:rPr>
          <w:rFonts w:ascii="Times New Roman" w:hAnsi="Times New Roman"/>
          <w:sz w:val="24"/>
          <w:szCs w:val="24"/>
        </w:rPr>
        <w:tab/>
        <w:t xml:space="preserve">Berdasarkan hasil rekapitulasi diperoleh </w:t>
      </w:r>
      <w:r w:rsidR="00374A61">
        <w:rPr>
          <w:rFonts w:ascii="Times New Roman" w:hAnsi="Times New Roman"/>
          <w:sz w:val="24"/>
          <w:szCs w:val="24"/>
          <w:lang w:val="id-ID"/>
        </w:rPr>
        <w:t>58</w:t>
      </w:r>
      <w:r>
        <w:rPr>
          <w:rFonts w:ascii="Times New Roman" w:hAnsi="Times New Roman"/>
          <w:sz w:val="24"/>
          <w:szCs w:val="24"/>
        </w:rPr>
        <w:t xml:space="preserve"> persen responden berjenis kelamin laki-laki </w:t>
      </w:r>
      <w:r w:rsidR="00CE74BA">
        <w:rPr>
          <w:rFonts w:ascii="Times New Roman" w:hAnsi="Times New Roman"/>
          <w:sz w:val="24"/>
          <w:szCs w:val="24"/>
        </w:rPr>
        <w:t xml:space="preserve">dan perempuan </w:t>
      </w:r>
      <w:r w:rsidR="00374A61">
        <w:rPr>
          <w:rFonts w:ascii="Times New Roman" w:hAnsi="Times New Roman"/>
          <w:sz w:val="24"/>
          <w:szCs w:val="24"/>
          <w:lang w:val="id-ID"/>
        </w:rPr>
        <w:t>42</w:t>
      </w:r>
      <w:r w:rsidR="00CE74BA">
        <w:rPr>
          <w:rFonts w:ascii="Times New Roman" w:hAnsi="Times New Roman"/>
          <w:sz w:val="24"/>
          <w:szCs w:val="24"/>
        </w:rPr>
        <w:t xml:space="preserve"> persen. </w:t>
      </w:r>
      <w:bookmarkStart w:id="4" w:name="_Toc439601754"/>
      <w:r w:rsidR="00374A61">
        <w:rPr>
          <w:rFonts w:ascii="Times New Roman" w:hAnsi="Times New Roman"/>
          <w:sz w:val="24"/>
          <w:szCs w:val="24"/>
          <w:lang w:val="id-ID"/>
        </w:rPr>
        <w:t xml:space="preserve">Umur responden berada pada rentang usia produktif dengan rata-rata responden berusia 40 tahun. </w:t>
      </w:r>
      <w:bookmarkEnd w:id="4"/>
      <w:r w:rsidR="00CE74BA" w:rsidRPr="00436371">
        <w:rPr>
          <w:rFonts w:ascii="Times New Roman" w:hAnsi="Times New Roman"/>
          <w:sz w:val="24"/>
          <w:szCs w:val="24"/>
        </w:rPr>
        <w:t>Adapun rentang umur</w:t>
      </w:r>
      <w:r w:rsidRPr="00436371">
        <w:rPr>
          <w:rFonts w:ascii="Times New Roman" w:hAnsi="Times New Roman"/>
          <w:sz w:val="24"/>
          <w:szCs w:val="24"/>
        </w:rPr>
        <w:t xml:space="preserve"> responden secara rinci dapat dilihat pada grafik dibawah </w:t>
      </w:r>
      <w:r w:rsidRPr="00960D74">
        <w:rPr>
          <w:rFonts w:ascii="Times New Roman" w:hAnsi="Times New Roman"/>
          <w:sz w:val="24"/>
          <w:szCs w:val="24"/>
        </w:rPr>
        <w:t>ini</w:t>
      </w:r>
      <w:r w:rsidR="00960D74" w:rsidRPr="00960D74">
        <w:rPr>
          <w:rFonts w:ascii="Times New Roman" w:hAnsi="Times New Roman"/>
          <w:sz w:val="24"/>
          <w:szCs w:val="24"/>
        </w:rPr>
        <w:t xml:space="preserve"> (Gambar </w:t>
      </w:r>
      <w:r w:rsidR="00960D74" w:rsidRPr="00960D74">
        <w:rPr>
          <w:rFonts w:ascii="Times New Roman" w:hAnsi="Times New Roman"/>
          <w:sz w:val="24"/>
          <w:szCs w:val="24"/>
          <w:lang w:val="id-ID"/>
        </w:rPr>
        <w:t>1</w:t>
      </w:r>
      <w:r w:rsidR="00960D74" w:rsidRPr="00960D74">
        <w:rPr>
          <w:rFonts w:ascii="Times New Roman" w:hAnsi="Times New Roman"/>
          <w:i/>
          <w:sz w:val="24"/>
          <w:szCs w:val="24"/>
        </w:rPr>
        <w:t>)</w:t>
      </w:r>
      <w:r w:rsidRPr="00960D74">
        <w:rPr>
          <w:rFonts w:ascii="Times New Roman" w:hAnsi="Times New Roman"/>
          <w:i/>
          <w:sz w:val="24"/>
          <w:szCs w:val="24"/>
        </w:rPr>
        <w:t>.</w:t>
      </w:r>
      <w:r w:rsidRPr="00436371">
        <w:rPr>
          <w:rFonts w:ascii="Times New Roman" w:hAnsi="Times New Roman"/>
          <w:sz w:val="24"/>
          <w:szCs w:val="24"/>
        </w:rPr>
        <w:t xml:space="preserve"> Sebanyak 29 responden berada pada rentang usia 20-35 tahun dan 16 responden berada di rentang usia 36-51 tahun, sebanyak 11 responden berada pada rentang usia tidak produktif. Rentang umur ini menunjukkan bahwa rumah tangga nelayan di Pesisir Laut Arafura masih termasuk </w:t>
      </w:r>
      <w:r w:rsidR="00CE74BA" w:rsidRPr="00436371">
        <w:rPr>
          <w:rFonts w:ascii="Times New Roman" w:hAnsi="Times New Roman"/>
          <w:sz w:val="24"/>
          <w:szCs w:val="24"/>
          <w:lang w:val="id-ID"/>
        </w:rPr>
        <w:t>umur</w:t>
      </w:r>
      <w:r w:rsidRPr="00436371">
        <w:rPr>
          <w:rFonts w:ascii="Times New Roman" w:hAnsi="Times New Roman"/>
          <w:sz w:val="24"/>
          <w:szCs w:val="24"/>
        </w:rPr>
        <w:t xml:space="preserve"> produktif dan </w:t>
      </w:r>
      <w:r w:rsidR="00D91E53">
        <w:rPr>
          <w:rFonts w:ascii="Times New Roman" w:hAnsi="Times New Roman"/>
          <w:sz w:val="24"/>
          <w:szCs w:val="24"/>
          <w:lang w:val="id-ID"/>
        </w:rPr>
        <w:t xml:space="preserve">masih </w:t>
      </w:r>
      <w:r w:rsidR="00D91E53">
        <w:rPr>
          <w:rFonts w:ascii="Times New Roman" w:hAnsi="Times New Roman"/>
          <w:sz w:val="24"/>
          <w:szCs w:val="24"/>
        </w:rPr>
        <w:t xml:space="preserve">dapat </w:t>
      </w:r>
      <w:r w:rsidRPr="00436371">
        <w:rPr>
          <w:rFonts w:ascii="Times New Roman" w:hAnsi="Times New Roman"/>
          <w:sz w:val="24"/>
          <w:szCs w:val="24"/>
        </w:rPr>
        <w:t xml:space="preserve">ditingkatkan kapasitas dan kualitasnya.  </w:t>
      </w:r>
    </w:p>
    <w:p w:rsidR="00041D9A" w:rsidRDefault="00565187" w:rsidP="004B6923">
      <w:pPr>
        <w:spacing w:line="360" w:lineRule="auto"/>
        <w:jc w:val="center"/>
        <w:rPr>
          <w:rFonts w:ascii="Times New Roman" w:hAnsi="Times New Roman"/>
        </w:rPr>
      </w:pPr>
      <w:r>
        <w:rPr>
          <w:noProof/>
        </w:rPr>
        <w:drawing>
          <wp:anchor distT="0" distB="0" distL="114300" distR="114300" simplePos="0" relativeHeight="251653632" behindDoc="0" locked="0" layoutInCell="1" allowOverlap="1">
            <wp:simplePos x="0" y="0"/>
            <wp:positionH relativeFrom="column">
              <wp:posOffset>789305</wp:posOffset>
            </wp:positionH>
            <wp:positionV relativeFrom="paragraph">
              <wp:posOffset>149860</wp:posOffset>
            </wp:positionV>
            <wp:extent cx="3642487" cy="2576957"/>
            <wp:effectExtent l="0" t="0" r="6858" b="6858"/>
            <wp:wrapTopAndBottom/>
            <wp:docPr id="10"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5" w:name="_Toc439601755"/>
      <w:r w:rsidR="0098446C">
        <w:rPr>
          <w:rFonts w:ascii="Times New Roman" w:hAnsi="Times New Roman"/>
        </w:rPr>
        <w:t xml:space="preserve">Gambar </w:t>
      </w:r>
      <w:r w:rsidR="0098446C">
        <w:rPr>
          <w:rFonts w:ascii="Times New Roman" w:hAnsi="Times New Roman"/>
          <w:lang w:val="id-ID"/>
        </w:rPr>
        <w:t>1.</w:t>
      </w:r>
      <w:r w:rsidR="0098446C">
        <w:rPr>
          <w:rFonts w:ascii="Times New Roman" w:hAnsi="Times New Roman"/>
        </w:rPr>
        <w:t xml:space="preserve"> Karakteristik Umur</w:t>
      </w:r>
      <w:r w:rsidR="00041D9A" w:rsidRPr="0045123B">
        <w:rPr>
          <w:rFonts w:ascii="Times New Roman" w:hAnsi="Times New Roman"/>
        </w:rPr>
        <w:t xml:space="preserve"> Responden</w:t>
      </w:r>
      <w:bookmarkEnd w:id="5"/>
    </w:p>
    <w:p w:rsidR="00374A61" w:rsidRDefault="00374A61" w:rsidP="00374A61">
      <w:pPr>
        <w:spacing w:line="360" w:lineRule="auto"/>
        <w:ind w:firstLine="720"/>
        <w:jc w:val="both"/>
        <w:rPr>
          <w:rFonts w:ascii="Times New Roman" w:hAnsi="Times New Roman"/>
          <w:sz w:val="24"/>
          <w:szCs w:val="24"/>
        </w:rPr>
      </w:pPr>
      <w:r>
        <w:rPr>
          <w:rFonts w:ascii="Times New Roman" w:hAnsi="Times New Roman"/>
          <w:sz w:val="24"/>
          <w:szCs w:val="24"/>
        </w:rPr>
        <w:t>Sebanyak 90 persen responden berstatus sudah menikah dan 10 persen responden belum menikah. Hal ini sesuai dengan</w:t>
      </w:r>
      <w:r>
        <w:rPr>
          <w:rFonts w:ascii="Times New Roman" w:hAnsi="Times New Roman"/>
          <w:sz w:val="24"/>
          <w:szCs w:val="24"/>
          <w:lang w:val="id-ID"/>
        </w:rPr>
        <w:t xml:space="preserve"> umur</w:t>
      </w:r>
      <w:r>
        <w:rPr>
          <w:rFonts w:ascii="Times New Roman" w:hAnsi="Times New Roman"/>
          <w:sz w:val="24"/>
          <w:szCs w:val="24"/>
        </w:rPr>
        <w:t xml:space="preserve"> responden yang sebagian besar berada pada </w:t>
      </w:r>
      <w:r>
        <w:rPr>
          <w:rFonts w:ascii="Times New Roman" w:hAnsi="Times New Roman"/>
          <w:sz w:val="24"/>
          <w:szCs w:val="24"/>
          <w:lang w:val="id-ID"/>
        </w:rPr>
        <w:lastRenderedPageBreak/>
        <w:t xml:space="preserve">rentang umur </w:t>
      </w:r>
      <w:r>
        <w:rPr>
          <w:rFonts w:ascii="Times New Roman" w:hAnsi="Times New Roman"/>
          <w:sz w:val="24"/>
          <w:szCs w:val="24"/>
        </w:rPr>
        <w:t>20-51 tahun, sehingga dapat dipastikan hampir sebagian besar responden sudah menikah</w:t>
      </w:r>
      <w:r w:rsidR="00195EE7">
        <w:rPr>
          <w:rFonts w:ascii="Times New Roman" w:hAnsi="Times New Roman"/>
          <w:sz w:val="24"/>
          <w:szCs w:val="24"/>
        </w:rPr>
        <w:t xml:space="preserve"> (Gambar 2)</w:t>
      </w:r>
      <w:r>
        <w:rPr>
          <w:rFonts w:ascii="Times New Roman" w:hAnsi="Times New Roman"/>
          <w:sz w:val="24"/>
          <w:szCs w:val="24"/>
        </w:rPr>
        <w:t>.</w:t>
      </w:r>
    </w:p>
    <w:p w:rsidR="00374A61" w:rsidRDefault="00195EE7" w:rsidP="00374A61">
      <w:pPr>
        <w:spacing w:line="36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63872" behindDoc="0" locked="0" layoutInCell="1" allowOverlap="1">
            <wp:simplePos x="0" y="0"/>
            <wp:positionH relativeFrom="column">
              <wp:posOffset>1504289</wp:posOffset>
            </wp:positionH>
            <wp:positionV relativeFrom="paragraph">
              <wp:posOffset>26428</wp:posOffset>
            </wp:positionV>
            <wp:extent cx="3104710" cy="1897512"/>
            <wp:effectExtent l="19050" t="0" r="19490" b="7488"/>
            <wp:wrapNone/>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74A61" w:rsidRPr="00CF7186" w:rsidRDefault="00374A61" w:rsidP="00195EE7">
      <w:pPr>
        <w:spacing w:line="360" w:lineRule="auto"/>
        <w:jc w:val="center"/>
        <w:rPr>
          <w:rFonts w:ascii="Times New Roman" w:hAnsi="Times New Roman"/>
          <w:sz w:val="24"/>
          <w:szCs w:val="24"/>
        </w:rPr>
      </w:pPr>
    </w:p>
    <w:p w:rsidR="00374A61" w:rsidRPr="00CF7186" w:rsidRDefault="00374A61" w:rsidP="00374A61">
      <w:pPr>
        <w:spacing w:line="360" w:lineRule="auto"/>
        <w:rPr>
          <w:rFonts w:ascii="Times New Roman" w:hAnsi="Times New Roman"/>
          <w:sz w:val="24"/>
          <w:szCs w:val="24"/>
        </w:rPr>
      </w:pPr>
    </w:p>
    <w:p w:rsidR="00374A61" w:rsidRPr="00CF7186" w:rsidRDefault="00374A61" w:rsidP="00374A61">
      <w:pPr>
        <w:spacing w:line="360" w:lineRule="auto"/>
        <w:rPr>
          <w:rFonts w:ascii="Times New Roman" w:hAnsi="Times New Roman"/>
          <w:sz w:val="24"/>
          <w:szCs w:val="24"/>
        </w:rPr>
      </w:pPr>
    </w:p>
    <w:p w:rsidR="00374A61" w:rsidRDefault="00374A61" w:rsidP="00374A61">
      <w:pPr>
        <w:pStyle w:val="Caption"/>
        <w:spacing w:line="360" w:lineRule="auto"/>
      </w:pPr>
    </w:p>
    <w:p w:rsidR="00374A61" w:rsidRPr="00374A61" w:rsidRDefault="00374A61" w:rsidP="00374A61">
      <w:pPr>
        <w:pStyle w:val="Caption"/>
        <w:spacing w:line="360" w:lineRule="auto"/>
        <w:jc w:val="center"/>
        <w:rPr>
          <w:rFonts w:ascii="Times New Roman" w:hAnsi="Times New Roman"/>
          <w:sz w:val="24"/>
          <w:szCs w:val="24"/>
        </w:rPr>
      </w:pPr>
      <w:bookmarkStart w:id="6" w:name="_Toc439601757"/>
      <w:r>
        <w:rPr>
          <w:rFonts w:ascii="Times New Roman" w:hAnsi="Times New Roman"/>
        </w:rPr>
        <w:t>Gambar</w:t>
      </w:r>
      <w:r w:rsidRPr="001A50F0">
        <w:rPr>
          <w:rFonts w:ascii="Times New Roman" w:hAnsi="Times New Roman"/>
        </w:rPr>
        <w:t xml:space="preserve"> </w:t>
      </w:r>
      <w:r w:rsidR="00195EE7">
        <w:rPr>
          <w:rFonts w:ascii="Times New Roman" w:hAnsi="Times New Roman"/>
        </w:rPr>
        <w:t>2</w:t>
      </w:r>
      <w:r>
        <w:rPr>
          <w:rFonts w:ascii="Times New Roman" w:hAnsi="Times New Roman"/>
          <w:lang w:val="id-ID"/>
        </w:rPr>
        <w:t>.</w:t>
      </w:r>
      <w:r w:rsidRPr="001A50F0">
        <w:rPr>
          <w:rFonts w:ascii="Times New Roman" w:hAnsi="Times New Roman"/>
        </w:rPr>
        <w:t xml:space="preserve"> Karakteristik Status Perkawinan Responden</w:t>
      </w:r>
      <w:bookmarkEnd w:id="6"/>
    </w:p>
    <w:p w:rsidR="00041D9A" w:rsidRPr="00671F60" w:rsidRDefault="00041D9A" w:rsidP="004B6923">
      <w:pPr>
        <w:pStyle w:val="Heading3"/>
        <w:spacing w:line="360" w:lineRule="auto"/>
        <w:rPr>
          <w:rFonts w:ascii="Times New Roman" w:hAnsi="Times New Roman"/>
          <w:sz w:val="24"/>
          <w:szCs w:val="24"/>
        </w:rPr>
      </w:pPr>
      <w:bookmarkStart w:id="7" w:name="_Toc439602615"/>
      <w:r>
        <w:rPr>
          <w:rFonts w:ascii="Times New Roman" w:hAnsi="Times New Roman"/>
          <w:sz w:val="24"/>
          <w:szCs w:val="24"/>
        </w:rPr>
        <w:t xml:space="preserve">Tingkat Pendidikan </w:t>
      </w:r>
      <w:r w:rsidR="00374A61">
        <w:rPr>
          <w:rFonts w:ascii="Times New Roman" w:hAnsi="Times New Roman"/>
          <w:sz w:val="24"/>
          <w:szCs w:val="24"/>
          <w:lang w:val="id-ID"/>
        </w:rPr>
        <w:t xml:space="preserve">dan Pekerjaan </w:t>
      </w:r>
      <w:r>
        <w:rPr>
          <w:rFonts w:ascii="Times New Roman" w:hAnsi="Times New Roman"/>
          <w:sz w:val="24"/>
          <w:szCs w:val="24"/>
        </w:rPr>
        <w:t>Responden</w:t>
      </w:r>
      <w:bookmarkEnd w:id="7"/>
    </w:p>
    <w:p w:rsidR="00041D9A" w:rsidRPr="00CF7186" w:rsidRDefault="00041D9A" w:rsidP="004B6923">
      <w:pPr>
        <w:tabs>
          <w:tab w:val="left" w:pos="851"/>
        </w:tabs>
        <w:spacing w:line="360" w:lineRule="auto"/>
        <w:jc w:val="both"/>
        <w:rPr>
          <w:rFonts w:ascii="Times New Roman" w:hAnsi="Times New Roman"/>
          <w:sz w:val="24"/>
          <w:szCs w:val="24"/>
        </w:rPr>
      </w:pPr>
      <w:r>
        <w:rPr>
          <w:rFonts w:ascii="Times New Roman" w:hAnsi="Times New Roman"/>
          <w:sz w:val="24"/>
          <w:szCs w:val="24"/>
        </w:rPr>
        <w:tab/>
        <w:t xml:space="preserve">Dari hasil pengambilan data diperoleh tingkat pendidikan responden </w:t>
      </w:r>
      <w:r w:rsidR="006D24E7">
        <w:rPr>
          <w:rFonts w:ascii="Times New Roman" w:hAnsi="Times New Roman"/>
          <w:sz w:val="24"/>
          <w:szCs w:val="24"/>
        </w:rPr>
        <w:t xml:space="preserve">berkisar </w:t>
      </w:r>
      <w:r>
        <w:rPr>
          <w:rFonts w:ascii="Times New Roman" w:hAnsi="Times New Roman"/>
          <w:sz w:val="24"/>
          <w:szCs w:val="24"/>
        </w:rPr>
        <w:t xml:space="preserve">58 persen berada pada level pendidikan dasar. </w:t>
      </w:r>
      <w:r w:rsidR="006D24E7">
        <w:rPr>
          <w:rFonts w:ascii="Times New Roman" w:hAnsi="Times New Roman"/>
          <w:sz w:val="24"/>
          <w:szCs w:val="24"/>
        </w:rPr>
        <w:t>S</w:t>
      </w:r>
      <w:r>
        <w:rPr>
          <w:rFonts w:ascii="Times New Roman" w:hAnsi="Times New Roman"/>
          <w:sz w:val="24"/>
          <w:szCs w:val="24"/>
        </w:rPr>
        <w:t>ebanyak 20 persen pada tingkat pendidikan SMP dan SMA</w:t>
      </w:r>
      <w:r w:rsidR="00195EE7">
        <w:rPr>
          <w:rFonts w:ascii="Times New Roman" w:hAnsi="Times New Roman"/>
          <w:sz w:val="24"/>
          <w:szCs w:val="24"/>
        </w:rPr>
        <w:t xml:space="preserve"> (Gambar 3)</w:t>
      </w:r>
      <w:r>
        <w:rPr>
          <w:rFonts w:ascii="Times New Roman" w:hAnsi="Times New Roman"/>
          <w:sz w:val="24"/>
          <w:szCs w:val="24"/>
        </w:rPr>
        <w:t>. Tingkat pendidikan rumah tangga nelayan yang rendah merupakan tantangan terbesar dalam upaya meningkatkan pendapatan masyarakat pesisir maupun dalam meningkatkan pengetahuan ter</w:t>
      </w:r>
      <w:r w:rsidR="00CE74BA">
        <w:rPr>
          <w:rFonts w:ascii="Times New Roman" w:hAnsi="Times New Roman"/>
          <w:sz w:val="24"/>
          <w:szCs w:val="24"/>
        </w:rPr>
        <w:t xml:space="preserve">utama dalam program konservasi </w:t>
      </w:r>
      <w:r>
        <w:rPr>
          <w:rFonts w:ascii="Times New Roman" w:hAnsi="Times New Roman"/>
          <w:sz w:val="24"/>
          <w:szCs w:val="24"/>
        </w:rPr>
        <w:t xml:space="preserve">mangrove. Untuk itu diperlukan usaha ekstra dalam membangun masyarakat pesisir. </w:t>
      </w:r>
    </w:p>
    <w:p w:rsidR="00DB3C61" w:rsidRDefault="00A94062" w:rsidP="004B6923">
      <w:pPr>
        <w:pStyle w:val="Caption"/>
        <w:spacing w:line="360" w:lineRule="auto"/>
        <w:jc w:val="center"/>
        <w:rPr>
          <w:rFonts w:ascii="Times New Roman" w:hAnsi="Times New Roman"/>
        </w:rPr>
      </w:pPr>
      <w:bookmarkStart w:id="8" w:name="_Toc439601756"/>
      <w:r>
        <w:rPr>
          <w:rFonts w:ascii="Times New Roman" w:hAnsi="Times New Roman"/>
          <w:noProof/>
        </w:rPr>
        <w:drawing>
          <wp:anchor distT="0" distB="0" distL="114300" distR="114300" simplePos="0" relativeHeight="251654656" behindDoc="0" locked="0" layoutInCell="1" allowOverlap="1">
            <wp:simplePos x="0" y="0"/>
            <wp:positionH relativeFrom="column">
              <wp:posOffset>990600</wp:posOffset>
            </wp:positionH>
            <wp:positionV relativeFrom="paragraph">
              <wp:posOffset>9525</wp:posOffset>
            </wp:positionV>
            <wp:extent cx="3724910" cy="1804670"/>
            <wp:effectExtent l="19050" t="0" r="8890" b="0"/>
            <wp:wrapNone/>
            <wp:docPr id="9"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0"/>
                    <a:srcRect/>
                    <a:stretch>
                      <a:fillRect/>
                    </a:stretch>
                  </pic:blipFill>
                  <pic:spPr bwMode="auto">
                    <a:xfrm>
                      <a:off x="0" y="0"/>
                      <a:ext cx="3724910" cy="1804670"/>
                    </a:xfrm>
                    <a:prstGeom prst="rect">
                      <a:avLst/>
                    </a:prstGeom>
                    <a:noFill/>
                  </pic:spPr>
                </pic:pic>
              </a:graphicData>
            </a:graphic>
          </wp:anchor>
        </w:drawing>
      </w:r>
    </w:p>
    <w:p w:rsidR="00041D9A" w:rsidRDefault="0098446C" w:rsidP="00374A61">
      <w:pPr>
        <w:pStyle w:val="Caption"/>
        <w:spacing w:line="360" w:lineRule="auto"/>
        <w:jc w:val="center"/>
        <w:rPr>
          <w:rFonts w:ascii="Times New Roman" w:hAnsi="Times New Roman"/>
          <w:sz w:val="24"/>
          <w:szCs w:val="24"/>
        </w:rPr>
      </w:pPr>
      <w:r>
        <w:rPr>
          <w:rFonts w:ascii="Times New Roman" w:hAnsi="Times New Roman"/>
        </w:rPr>
        <w:t xml:space="preserve">Gambar </w:t>
      </w:r>
      <w:r w:rsidR="00195EE7">
        <w:rPr>
          <w:rFonts w:ascii="Times New Roman" w:hAnsi="Times New Roman"/>
        </w:rPr>
        <w:t>3</w:t>
      </w:r>
      <w:r w:rsidR="00041D9A" w:rsidRPr="00D421A7">
        <w:rPr>
          <w:rFonts w:ascii="Times New Roman" w:hAnsi="Times New Roman"/>
        </w:rPr>
        <w:t>. Karakteristik Tingkat Pendidikan Responde</w:t>
      </w:r>
      <w:bookmarkEnd w:id="8"/>
      <w:r w:rsidR="00374A61">
        <w:rPr>
          <w:rFonts w:ascii="Times New Roman" w:hAnsi="Times New Roman"/>
        </w:rPr>
        <w:t>n</w:t>
      </w:r>
      <w:r w:rsidR="00041D9A">
        <w:rPr>
          <w:rFonts w:ascii="Times New Roman" w:hAnsi="Times New Roman"/>
          <w:sz w:val="24"/>
          <w:szCs w:val="24"/>
        </w:rPr>
        <w:tab/>
      </w:r>
    </w:p>
    <w:p w:rsidR="00A94062" w:rsidRDefault="00041D9A" w:rsidP="003639AC">
      <w:pPr>
        <w:tabs>
          <w:tab w:val="left" w:pos="720"/>
          <w:tab w:val="center" w:pos="4513"/>
        </w:tabs>
        <w:spacing w:line="360" w:lineRule="auto"/>
        <w:jc w:val="both"/>
        <w:rPr>
          <w:rFonts w:ascii="Times New Roman" w:hAnsi="Times New Roman"/>
          <w:sz w:val="24"/>
          <w:szCs w:val="24"/>
          <w:lang w:val="id-ID"/>
        </w:rPr>
      </w:pPr>
      <w:r>
        <w:rPr>
          <w:rFonts w:ascii="Times New Roman" w:hAnsi="Times New Roman"/>
          <w:sz w:val="24"/>
          <w:szCs w:val="24"/>
        </w:rPr>
        <w:tab/>
      </w:r>
    </w:p>
    <w:p w:rsidR="00A94062" w:rsidRDefault="00A94062" w:rsidP="003639AC">
      <w:pPr>
        <w:tabs>
          <w:tab w:val="left" w:pos="720"/>
          <w:tab w:val="center" w:pos="4513"/>
        </w:tabs>
        <w:spacing w:line="360" w:lineRule="auto"/>
        <w:jc w:val="both"/>
        <w:rPr>
          <w:rFonts w:ascii="Times New Roman" w:hAnsi="Times New Roman"/>
          <w:sz w:val="24"/>
          <w:szCs w:val="24"/>
          <w:lang w:val="id-ID"/>
        </w:rPr>
      </w:pPr>
    </w:p>
    <w:p w:rsidR="00A94062" w:rsidRDefault="00A94062" w:rsidP="003639AC">
      <w:pPr>
        <w:tabs>
          <w:tab w:val="left" w:pos="720"/>
          <w:tab w:val="center" w:pos="4513"/>
        </w:tabs>
        <w:spacing w:line="360" w:lineRule="auto"/>
        <w:jc w:val="both"/>
        <w:rPr>
          <w:rFonts w:ascii="Times New Roman" w:hAnsi="Times New Roman"/>
          <w:sz w:val="24"/>
          <w:szCs w:val="24"/>
          <w:lang w:val="id-ID"/>
        </w:rPr>
      </w:pPr>
    </w:p>
    <w:p w:rsidR="003639AC" w:rsidRDefault="003639AC" w:rsidP="00A94062">
      <w:pPr>
        <w:tabs>
          <w:tab w:val="left" w:pos="720"/>
          <w:tab w:val="center" w:pos="4513"/>
        </w:tabs>
        <w:spacing w:line="360" w:lineRule="auto"/>
        <w:jc w:val="center"/>
        <w:rPr>
          <w:rFonts w:ascii="Times New Roman" w:hAnsi="Times New Roman"/>
          <w:sz w:val="24"/>
          <w:szCs w:val="24"/>
        </w:rPr>
      </w:pPr>
      <w:r>
        <w:rPr>
          <w:rFonts w:ascii="Times New Roman" w:hAnsi="Times New Roman"/>
          <w:sz w:val="24"/>
          <w:szCs w:val="24"/>
        </w:rPr>
        <w:t>Gambar 3. Karakteristik tingkat pendidikan responden</w:t>
      </w:r>
    </w:p>
    <w:p w:rsidR="00041D9A" w:rsidRDefault="00041D9A" w:rsidP="004B6923">
      <w:pPr>
        <w:spacing w:line="360" w:lineRule="auto"/>
        <w:jc w:val="both"/>
        <w:rPr>
          <w:rFonts w:ascii="Times New Roman" w:hAnsi="Times New Roman"/>
          <w:sz w:val="24"/>
          <w:szCs w:val="24"/>
        </w:rPr>
      </w:pPr>
      <w:r>
        <w:rPr>
          <w:rFonts w:ascii="Times New Roman" w:hAnsi="Times New Roman"/>
          <w:sz w:val="24"/>
          <w:szCs w:val="24"/>
        </w:rPr>
        <w:t xml:space="preserve">Survey ini dilakukan untuk masyarakat pesisir yang </w:t>
      </w:r>
      <w:r w:rsidR="00374A61">
        <w:rPr>
          <w:rFonts w:ascii="Times New Roman" w:hAnsi="Times New Roman"/>
          <w:sz w:val="24"/>
          <w:szCs w:val="24"/>
          <w:lang w:val="id-ID"/>
        </w:rPr>
        <w:t>sebagian</w:t>
      </w:r>
      <w:r>
        <w:rPr>
          <w:rFonts w:ascii="Times New Roman" w:hAnsi="Times New Roman"/>
          <w:sz w:val="24"/>
          <w:szCs w:val="24"/>
        </w:rPr>
        <w:t xml:space="preserve"> besar berprofesi sebagai nelayan. </w:t>
      </w:r>
      <w:r w:rsidR="00A94062">
        <w:rPr>
          <w:rFonts w:ascii="Times New Roman" w:hAnsi="Times New Roman"/>
          <w:sz w:val="24"/>
          <w:szCs w:val="24"/>
          <w:lang w:val="id-ID"/>
        </w:rPr>
        <w:t>W</w:t>
      </w:r>
      <w:r>
        <w:rPr>
          <w:rFonts w:ascii="Times New Roman" w:hAnsi="Times New Roman"/>
          <w:sz w:val="24"/>
          <w:szCs w:val="24"/>
        </w:rPr>
        <w:t>awancara dilakukan secara acak, ditemui adanya jenis pekerjaan yang la</w:t>
      </w:r>
      <w:r w:rsidR="00374A61">
        <w:rPr>
          <w:rFonts w:ascii="Times New Roman" w:hAnsi="Times New Roman"/>
          <w:sz w:val="24"/>
          <w:szCs w:val="24"/>
        </w:rPr>
        <w:t xml:space="preserve">in. </w:t>
      </w:r>
      <w:r w:rsidR="00A94062">
        <w:rPr>
          <w:rFonts w:ascii="Times New Roman" w:hAnsi="Times New Roman"/>
          <w:sz w:val="24"/>
          <w:szCs w:val="24"/>
          <w:lang w:val="id-ID"/>
        </w:rPr>
        <w:t xml:space="preserve">Hal terseut </w:t>
      </w:r>
      <w:r>
        <w:rPr>
          <w:rFonts w:ascii="Times New Roman" w:hAnsi="Times New Roman"/>
          <w:sz w:val="24"/>
          <w:szCs w:val="24"/>
        </w:rPr>
        <w:t xml:space="preserve">menunjukkan bahwa mayoritas responden adalah nelayan </w:t>
      </w:r>
      <w:r w:rsidR="00A94062">
        <w:rPr>
          <w:rFonts w:ascii="Times New Roman" w:hAnsi="Times New Roman"/>
          <w:sz w:val="24"/>
          <w:szCs w:val="24"/>
          <w:lang w:val="id-ID"/>
        </w:rPr>
        <w:t xml:space="preserve">yakni </w:t>
      </w:r>
      <w:r>
        <w:rPr>
          <w:rFonts w:ascii="Times New Roman" w:hAnsi="Times New Roman"/>
          <w:sz w:val="24"/>
          <w:szCs w:val="24"/>
        </w:rPr>
        <w:t>sebanyak 55 persen, 28 persen responden adalah ibu rumah tangga dan 5 persen adalah wiraswasta atau memiliki usaha kecil</w:t>
      </w:r>
      <w:r w:rsidR="00195EE7">
        <w:rPr>
          <w:rFonts w:ascii="Times New Roman" w:hAnsi="Times New Roman"/>
          <w:sz w:val="24"/>
          <w:szCs w:val="24"/>
        </w:rPr>
        <w:t xml:space="preserve"> (Gambar 4)</w:t>
      </w:r>
      <w:r>
        <w:rPr>
          <w:rFonts w:ascii="Times New Roman" w:hAnsi="Times New Roman"/>
          <w:sz w:val="24"/>
          <w:szCs w:val="24"/>
        </w:rPr>
        <w:t xml:space="preserve">. </w:t>
      </w:r>
    </w:p>
    <w:p w:rsidR="006D24E7" w:rsidRDefault="006D24E7" w:rsidP="004B6923">
      <w:pPr>
        <w:spacing w:line="360" w:lineRule="auto"/>
        <w:jc w:val="both"/>
        <w:rPr>
          <w:rFonts w:ascii="Times New Roman" w:hAnsi="Times New Roman"/>
          <w:sz w:val="24"/>
          <w:szCs w:val="24"/>
        </w:rPr>
      </w:pPr>
    </w:p>
    <w:p w:rsidR="00A94062" w:rsidRPr="00A94062" w:rsidRDefault="00A94062" w:rsidP="00ED5F75">
      <w:pPr>
        <w:spacing w:after="0"/>
        <w:rPr>
          <w:lang w:val="id-ID"/>
        </w:rPr>
      </w:pPr>
    </w:p>
    <w:p w:rsidR="00CE74BA" w:rsidRDefault="00565187" w:rsidP="004B6923">
      <w:pPr>
        <w:pStyle w:val="Caption"/>
        <w:spacing w:line="360" w:lineRule="auto"/>
        <w:jc w:val="center"/>
        <w:rPr>
          <w:rFonts w:ascii="Times New Roman" w:hAnsi="Times New Roman"/>
        </w:rPr>
      </w:pPr>
      <w:bookmarkStart w:id="9" w:name="_Toc439601758"/>
      <w:r>
        <w:rPr>
          <w:noProof/>
        </w:rPr>
        <w:drawing>
          <wp:anchor distT="0" distB="0" distL="114300" distR="114300" simplePos="0" relativeHeight="251655680" behindDoc="0" locked="0" layoutInCell="1" allowOverlap="1">
            <wp:simplePos x="0" y="0"/>
            <wp:positionH relativeFrom="column">
              <wp:posOffset>1101725</wp:posOffset>
            </wp:positionH>
            <wp:positionV relativeFrom="paragraph">
              <wp:posOffset>-382270</wp:posOffset>
            </wp:positionV>
            <wp:extent cx="3535680" cy="2719070"/>
            <wp:effectExtent l="19050" t="0" r="7620" b="0"/>
            <wp:wrapNone/>
            <wp:docPr id="7"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11"/>
                    <a:srcRect/>
                    <a:stretch>
                      <a:fillRect/>
                    </a:stretch>
                  </pic:blipFill>
                  <pic:spPr bwMode="auto">
                    <a:xfrm>
                      <a:off x="0" y="0"/>
                      <a:ext cx="3535680" cy="2719070"/>
                    </a:xfrm>
                    <a:prstGeom prst="rect">
                      <a:avLst/>
                    </a:prstGeom>
                    <a:noFill/>
                  </pic:spPr>
                </pic:pic>
              </a:graphicData>
            </a:graphic>
          </wp:anchor>
        </w:drawing>
      </w:r>
    </w:p>
    <w:p w:rsidR="00CE74BA" w:rsidRDefault="00CE74BA" w:rsidP="004B6923">
      <w:pPr>
        <w:pStyle w:val="Caption"/>
        <w:spacing w:line="360" w:lineRule="auto"/>
        <w:jc w:val="center"/>
        <w:rPr>
          <w:rFonts w:ascii="Times New Roman" w:hAnsi="Times New Roman"/>
        </w:rPr>
      </w:pPr>
    </w:p>
    <w:p w:rsidR="00CE74BA" w:rsidRDefault="00CE74BA" w:rsidP="004B6923">
      <w:pPr>
        <w:pStyle w:val="Caption"/>
        <w:spacing w:line="360" w:lineRule="auto"/>
        <w:jc w:val="center"/>
        <w:rPr>
          <w:rFonts w:ascii="Times New Roman" w:hAnsi="Times New Roman"/>
        </w:rPr>
      </w:pPr>
    </w:p>
    <w:p w:rsidR="00CE74BA" w:rsidRDefault="00CE74BA" w:rsidP="004B6923">
      <w:pPr>
        <w:pStyle w:val="Caption"/>
        <w:spacing w:line="360" w:lineRule="auto"/>
        <w:jc w:val="center"/>
        <w:rPr>
          <w:rFonts w:ascii="Times New Roman" w:hAnsi="Times New Roman"/>
        </w:rPr>
      </w:pPr>
    </w:p>
    <w:p w:rsidR="00CE74BA" w:rsidRDefault="00CE74BA" w:rsidP="004B6923">
      <w:pPr>
        <w:pStyle w:val="Caption"/>
        <w:spacing w:line="360" w:lineRule="auto"/>
        <w:jc w:val="center"/>
        <w:rPr>
          <w:rFonts w:ascii="Times New Roman" w:hAnsi="Times New Roman"/>
        </w:rPr>
      </w:pPr>
    </w:p>
    <w:p w:rsidR="00CE74BA" w:rsidRDefault="00CE74BA" w:rsidP="004B6923">
      <w:pPr>
        <w:pStyle w:val="Caption"/>
        <w:spacing w:line="360" w:lineRule="auto"/>
        <w:jc w:val="center"/>
        <w:rPr>
          <w:rFonts w:ascii="Times New Roman" w:hAnsi="Times New Roman"/>
        </w:rPr>
      </w:pPr>
    </w:p>
    <w:p w:rsidR="00CE74BA" w:rsidRDefault="00CE74BA" w:rsidP="004B6923">
      <w:pPr>
        <w:pStyle w:val="Caption"/>
        <w:spacing w:line="360" w:lineRule="auto"/>
        <w:jc w:val="center"/>
        <w:rPr>
          <w:rFonts w:ascii="Times New Roman" w:hAnsi="Times New Roman"/>
        </w:rPr>
      </w:pPr>
    </w:p>
    <w:p w:rsidR="00041D9A" w:rsidRPr="00860357" w:rsidRDefault="00CE74BA" w:rsidP="004B18DF">
      <w:pPr>
        <w:pStyle w:val="Caption"/>
        <w:spacing w:after="120" w:line="360" w:lineRule="auto"/>
        <w:jc w:val="center"/>
        <w:rPr>
          <w:rFonts w:ascii="Times New Roman" w:hAnsi="Times New Roman"/>
          <w:sz w:val="24"/>
          <w:szCs w:val="24"/>
        </w:rPr>
      </w:pPr>
      <w:r>
        <w:rPr>
          <w:rFonts w:ascii="Times New Roman" w:hAnsi="Times New Roman"/>
        </w:rPr>
        <w:t>Gambar</w:t>
      </w:r>
      <w:r w:rsidR="00041D9A" w:rsidRPr="00860357">
        <w:rPr>
          <w:rFonts w:ascii="Times New Roman" w:hAnsi="Times New Roman"/>
        </w:rPr>
        <w:t xml:space="preserve"> </w:t>
      </w:r>
      <w:r w:rsidR="0098446C">
        <w:rPr>
          <w:rFonts w:ascii="Times New Roman" w:hAnsi="Times New Roman"/>
          <w:lang w:val="id-ID"/>
        </w:rPr>
        <w:t>4.</w:t>
      </w:r>
      <w:r w:rsidR="00041D9A" w:rsidRPr="00860357">
        <w:rPr>
          <w:rFonts w:ascii="Times New Roman" w:hAnsi="Times New Roman"/>
        </w:rPr>
        <w:t xml:space="preserve"> Karakteristik Jenis Pekerjaan Responden</w:t>
      </w:r>
      <w:bookmarkEnd w:id="9"/>
    </w:p>
    <w:p w:rsidR="00041D9A" w:rsidRDefault="00041D9A" w:rsidP="004B18DF">
      <w:pPr>
        <w:spacing w:after="120" w:line="360" w:lineRule="auto"/>
        <w:jc w:val="both"/>
        <w:rPr>
          <w:rFonts w:ascii="Times New Roman" w:hAnsi="Times New Roman"/>
          <w:sz w:val="24"/>
          <w:szCs w:val="24"/>
        </w:rPr>
      </w:pPr>
      <w:r>
        <w:rPr>
          <w:rFonts w:ascii="Times New Roman" w:hAnsi="Times New Roman"/>
          <w:sz w:val="24"/>
          <w:szCs w:val="24"/>
        </w:rPr>
        <w:tab/>
        <w:t xml:space="preserve">Dari penelitian diperoleh hasil bahwa 68 persen responden memiliki pekerjaan </w:t>
      </w:r>
      <w:r w:rsidR="00622EAB">
        <w:rPr>
          <w:rFonts w:ascii="Times New Roman" w:hAnsi="Times New Roman"/>
          <w:sz w:val="24"/>
          <w:szCs w:val="24"/>
        </w:rPr>
        <w:t>sampingan</w:t>
      </w:r>
      <w:r>
        <w:rPr>
          <w:rFonts w:ascii="Times New Roman" w:hAnsi="Times New Roman"/>
          <w:sz w:val="24"/>
          <w:szCs w:val="24"/>
        </w:rPr>
        <w:t>. Hal ini menunjukkan bahwa pekerjaan utama nelayan belum dapat memberikan jaminan kesejahteraan bagi keluarga, sehingga sebagian besar memiliki alternatif usaha lain. Jenis pekerjaan utama yang mengandalkan sumberdaya alam seperti petani, nelayan, dan penambang, memang memiliki resiko kerugian yang lebih tinggi dibandingkan jenis pekerjaan lain. Hal ini terjadi karena kelancaran usaha/pekerjaan tersebut sangat dipengaruhi oleh faktor eksternal yang sulit dikendalikan oleh manusia, contohnya cuaca/iklim, kondisi tanah, air dan sejenisnya. Dari hasil penelitian, jenis pekerjaan sampingan yang terbanyak dimiliki oleh responden adalah sebagai berikut</w:t>
      </w:r>
      <w:r w:rsidR="00622EAB">
        <w:rPr>
          <w:rFonts w:ascii="Times New Roman" w:hAnsi="Times New Roman"/>
          <w:sz w:val="24"/>
          <w:szCs w:val="24"/>
          <w:lang w:val="id-ID"/>
        </w:rPr>
        <w:t xml:space="preserve"> (Gambar 5)</w:t>
      </w:r>
      <w:r>
        <w:rPr>
          <w:rFonts w:ascii="Times New Roman" w:hAnsi="Times New Roman"/>
          <w:sz w:val="24"/>
          <w:szCs w:val="24"/>
        </w:rPr>
        <w:t>:</w:t>
      </w:r>
    </w:p>
    <w:p w:rsidR="00041D9A" w:rsidRDefault="00565187" w:rsidP="004B6923">
      <w:pPr>
        <w:spacing w:line="360" w:lineRule="auto"/>
        <w:jc w:val="both"/>
        <w:rPr>
          <w:rFonts w:ascii="Times New Roman" w:hAnsi="Times New Roman"/>
          <w:sz w:val="24"/>
          <w:szCs w:val="24"/>
        </w:rPr>
      </w:pPr>
      <w:r>
        <w:rPr>
          <w:noProof/>
        </w:rPr>
        <w:drawing>
          <wp:anchor distT="0" distB="0" distL="114300" distR="114300" simplePos="0" relativeHeight="251657728" behindDoc="0" locked="0" layoutInCell="1" allowOverlap="1">
            <wp:simplePos x="0" y="0"/>
            <wp:positionH relativeFrom="column">
              <wp:posOffset>833437</wp:posOffset>
            </wp:positionH>
            <wp:positionV relativeFrom="paragraph">
              <wp:posOffset>18733</wp:posOffset>
            </wp:positionV>
            <wp:extent cx="3557587" cy="1628775"/>
            <wp:effectExtent l="19050" t="0" r="23813" b="0"/>
            <wp:wrapNone/>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41D9A" w:rsidRDefault="00041D9A" w:rsidP="004B6923">
      <w:pPr>
        <w:spacing w:line="360" w:lineRule="auto"/>
        <w:jc w:val="both"/>
        <w:rPr>
          <w:rFonts w:ascii="Times New Roman" w:hAnsi="Times New Roman"/>
          <w:sz w:val="24"/>
          <w:szCs w:val="24"/>
        </w:rPr>
      </w:pPr>
    </w:p>
    <w:p w:rsidR="00041D9A" w:rsidRDefault="00041D9A" w:rsidP="004B6923">
      <w:pPr>
        <w:spacing w:line="360" w:lineRule="auto"/>
        <w:jc w:val="both"/>
        <w:rPr>
          <w:rFonts w:ascii="Times New Roman" w:hAnsi="Times New Roman"/>
          <w:sz w:val="24"/>
          <w:szCs w:val="24"/>
        </w:rPr>
      </w:pPr>
    </w:p>
    <w:p w:rsidR="00041D9A" w:rsidRDefault="00041D9A" w:rsidP="004B6923">
      <w:pPr>
        <w:spacing w:line="360" w:lineRule="auto"/>
        <w:jc w:val="both"/>
        <w:rPr>
          <w:rFonts w:ascii="Times New Roman" w:hAnsi="Times New Roman"/>
          <w:sz w:val="24"/>
          <w:szCs w:val="24"/>
        </w:rPr>
      </w:pPr>
    </w:p>
    <w:p w:rsidR="004B6923" w:rsidRPr="004B6923" w:rsidRDefault="004B6923" w:rsidP="004B6923"/>
    <w:p w:rsidR="00041D9A" w:rsidRDefault="0098446C" w:rsidP="004B18DF">
      <w:pPr>
        <w:pStyle w:val="Caption"/>
        <w:spacing w:after="120" w:line="360" w:lineRule="auto"/>
        <w:jc w:val="center"/>
        <w:rPr>
          <w:rFonts w:ascii="Times New Roman" w:hAnsi="Times New Roman"/>
        </w:rPr>
      </w:pPr>
      <w:bookmarkStart w:id="10" w:name="_Toc439601759"/>
      <w:r>
        <w:rPr>
          <w:rFonts w:ascii="Times New Roman" w:hAnsi="Times New Roman"/>
        </w:rPr>
        <w:t xml:space="preserve">Gambar </w:t>
      </w:r>
      <w:r>
        <w:rPr>
          <w:rFonts w:ascii="Times New Roman" w:hAnsi="Times New Roman"/>
          <w:lang w:val="id-ID"/>
        </w:rPr>
        <w:t>5.</w:t>
      </w:r>
      <w:r w:rsidR="00041D9A" w:rsidRPr="00934EE2">
        <w:rPr>
          <w:rFonts w:ascii="Times New Roman" w:hAnsi="Times New Roman"/>
        </w:rPr>
        <w:t xml:space="preserve"> Pekerjaan Sampingan Responden</w:t>
      </w:r>
      <w:bookmarkEnd w:id="10"/>
    </w:p>
    <w:p w:rsidR="00041D9A" w:rsidRPr="00436371" w:rsidRDefault="004B18DF" w:rsidP="004B6923">
      <w:pPr>
        <w:spacing w:line="360" w:lineRule="auto"/>
        <w:jc w:val="both"/>
        <w:rPr>
          <w:rFonts w:ascii="Times New Roman" w:hAnsi="Times New Roman"/>
          <w:sz w:val="24"/>
          <w:szCs w:val="24"/>
        </w:rPr>
      </w:pPr>
      <w:r>
        <w:rPr>
          <w:rFonts w:ascii="Times New Roman" w:hAnsi="Times New Roman"/>
          <w:sz w:val="24"/>
          <w:szCs w:val="24"/>
          <w:lang w:val="id-ID"/>
        </w:rPr>
        <w:t>S</w:t>
      </w:r>
      <w:r w:rsidR="00041D9A" w:rsidRPr="00436371">
        <w:rPr>
          <w:rFonts w:ascii="Times New Roman" w:hAnsi="Times New Roman"/>
          <w:sz w:val="24"/>
          <w:szCs w:val="24"/>
        </w:rPr>
        <w:t>ebagian besar responden masih bekerja seputar bidang perikanan dan kelautan (69%) seperti buruh kapal, juru mudi kapal, pembuat perahu, dan menjaring</w:t>
      </w:r>
      <w:r w:rsidR="00195EE7">
        <w:rPr>
          <w:rFonts w:ascii="Times New Roman" w:hAnsi="Times New Roman"/>
          <w:sz w:val="24"/>
          <w:szCs w:val="24"/>
        </w:rPr>
        <w:t xml:space="preserve"> (Gambar 5)</w:t>
      </w:r>
      <w:r w:rsidR="00041D9A" w:rsidRPr="00436371">
        <w:rPr>
          <w:rFonts w:ascii="Times New Roman" w:hAnsi="Times New Roman"/>
          <w:sz w:val="24"/>
          <w:szCs w:val="24"/>
        </w:rPr>
        <w:t xml:space="preserve">. Profesi lainnya sebagai buruh bangunan sebanyak 16 persen dan perdagangan 13 persen. Alternatif pekerjaan lain yaitu sebagai petani atau peternak. </w:t>
      </w:r>
    </w:p>
    <w:p w:rsidR="00041D9A" w:rsidRPr="00374A61" w:rsidRDefault="00041D9A" w:rsidP="004B6923">
      <w:pPr>
        <w:pStyle w:val="Heading3"/>
        <w:spacing w:line="360" w:lineRule="auto"/>
        <w:rPr>
          <w:rFonts w:ascii="Times New Roman" w:hAnsi="Times New Roman"/>
          <w:sz w:val="24"/>
          <w:szCs w:val="24"/>
          <w:lang w:val="id-ID"/>
        </w:rPr>
      </w:pPr>
      <w:bookmarkStart w:id="11" w:name="_Toc439602619"/>
      <w:r>
        <w:rPr>
          <w:rFonts w:ascii="Times New Roman" w:hAnsi="Times New Roman"/>
          <w:sz w:val="24"/>
          <w:szCs w:val="24"/>
        </w:rPr>
        <w:lastRenderedPageBreak/>
        <w:t>Jumlah Anggota Rumah Tangga</w:t>
      </w:r>
      <w:bookmarkEnd w:id="11"/>
      <w:r w:rsidR="00374A61">
        <w:rPr>
          <w:rFonts w:ascii="Times New Roman" w:hAnsi="Times New Roman"/>
          <w:sz w:val="24"/>
          <w:szCs w:val="24"/>
          <w:lang w:val="id-ID"/>
        </w:rPr>
        <w:t xml:space="preserve"> dan Pendapatan Responden</w:t>
      </w:r>
    </w:p>
    <w:p w:rsidR="00041D9A" w:rsidRPr="00734D66" w:rsidRDefault="00041D9A" w:rsidP="00ED5F75">
      <w:pPr>
        <w:spacing w:after="0" w:line="360" w:lineRule="auto"/>
        <w:jc w:val="both"/>
        <w:rPr>
          <w:rFonts w:ascii="Times New Roman" w:hAnsi="Times New Roman"/>
          <w:sz w:val="24"/>
          <w:szCs w:val="24"/>
        </w:rPr>
      </w:pPr>
      <w:r>
        <w:tab/>
      </w:r>
      <w:r>
        <w:rPr>
          <w:rFonts w:ascii="Times New Roman" w:hAnsi="Times New Roman"/>
          <w:sz w:val="24"/>
          <w:szCs w:val="24"/>
        </w:rPr>
        <w:t>Rata-rata jumlah anggota rumah tangga nelayan yang berada di pesisir pantai Laut Arafura sebanyak 6 orang, hal itu berarti rata-rata nelayan memiliki 4 orang anak atau menampung sanak keluarga untuk tinggal dalam rumah tangga mereka. Jumlah keluarga yang besar pada rumah tangga nelayan ini tentunya menambah besarnya pengeluaran keluarga, sehingga pendapatan nelayan</w:t>
      </w:r>
      <w:r w:rsidR="006502B0">
        <w:rPr>
          <w:rFonts w:ascii="Times New Roman" w:hAnsi="Times New Roman"/>
          <w:sz w:val="24"/>
          <w:szCs w:val="24"/>
        </w:rPr>
        <w:t xml:space="preserve"> sebagian besar </w:t>
      </w:r>
      <w:r>
        <w:rPr>
          <w:rFonts w:ascii="Times New Roman" w:hAnsi="Times New Roman"/>
          <w:sz w:val="24"/>
          <w:szCs w:val="24"/>
        </w:rPr>
        <w:t>habis untuk konsumsi rumah tangga</w:t>
      </w:r>
      <w:r w:rsidR="00374A61">
        <w:rPr>
          <w:rFonts w:ascii="Times New Roman" w:hAnsi="Times New Roman"/>
          <w:sz w:val="24"/>
          <w:szCs w:val="24"/>
        </w:rPr>
        <w:t xml:space="preserve">. </w:t>
      </w:r>
      <w:r>
        <w:tab/>
      </w:r>
      <w:r w:rsidR="00374A61">
        <w:rPr>
          <w:rFonts w:ascii="Times New Roman" w:hAnsi="Times New Roman"/>
          <w:sz w:val="24"/>
          <w:szCs w:val="24"/>
        </w:rPr>
        <w:t>Untuk pendapatan rumah tangga responden, d</w:t>
      </w:r>
      <w:r w:rsidRPr="00734D66">
        <w:rPr>
          <w:rFonts w:ascii="Times New Roman" w:hAnsi="Times New Roman"/>
          <w:sz w:val="24"/>
          <w:szCs w:val="24"/>
        </w:rPr>
        <w:t>ari hasil kuesioner diperoleh hasil rata-rata pendapatan rumah tangga responden sebesar Rp1.343.860,00. Sebanyak 18 responden memiliki penghasilan dibawah Rp500.000,-/bulan; 17 responden berpenghasilan antara Rp500.000 - Rp1.000.000; dan hanya 1 orang yang berpenghasilan diatas Rp5.000.000,-</w:t>
      </w:r>
      <w:r w:rsidR="00E527C6">
        <w:rPr>
          <w:rFonts w:ascii="Times New Roman" w:hAnsi="Times New Roman"/>
          <w:sz w:val="24"/>
          <w:szCs w:val="24"/>
        </w:rPr>
        <w:t xml:space="preserve"> (Gambar 6).</w:t>
      </w:r>
      <w:r w:rsidRPr="00734D66">
        <w:rPr>
          <w:rFonts w:ascii="Times New Roman" w:hAnsi="Times New Roman"/>
          <w:sz w:val="24"/>
          <w:szCs w:val="24"/>
        </w:rPr>
        <w:t xml:space="preserve"> </w:t>
      </w:r>
    </w:p>
    <w:p w:rsidR="00041D9A" w:rsidRDefault="00565187" w:rsidP="004B6923">
      <w:pPr>
        <w:spacing w:line="360" w:lineRule="auto"/>
      </w:pPr>
      <w:r>
        <w:rPr>
          <w:noProof/>
        </w:rPr>
        <w:drawing>
          <wp:anchor distT="0" distB="0" distL="114300" distR="114300" simplePos="0" relativeHeight="251658752" behindDoc="0" locked="0" layoutInCell="1" allowOverlap="1">
            <wp:simplePos x="0" y="0"/>
            <wp:positionH relativeFrom="column">
              <wp:posOffset>678180</wp:posOffset>
            </wp:positionH>
            <wp:positionV relativeFrom="paragraph">
              <wp:posOffset>26035</wp:posOffset>
            </wp:positionV>
            <wp:extent cx="3867150" cy="2219325"/>
            <wp:effectExtent l="1905" t="0" r="3810" b="12065"/>
            <wp:wrapNone/>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41D9A" w:rsidRDefault="00041D9A" w:rsidP="004B6923">
      <w:pPr>
        <w:spacing w:line="360" w:lineRule="auto"/>
      </w:pPr>
    </w:p>
    <w:p w:rsidR="00041D9A" w:rsidRDefault="00041D9A" w:rsidP="004B6923">
      <w:pPr>
        <w:spacing w:line="360" w:lineRule="auto"/>
      </w:pPr>
    </w:p>
    <w:p w:rsidR="00041D9A" w:rsidRDefault="00041D9A" w:rsidP="004B6923">
      <w:pPr>
        <w:spacing w:line="360" w:lineRule="auto"/>
      </w:pPr>
    </w:p>
    <w:p w:rsidR="00041D9A" w:rsidRPr="00537C47" w:rsidRDefault="00041D9A" w:rsidP="004B6923">
      <w:pPr>
        <w:spacing w:line="360" w:lineRule="auto"/>
      </w:pPr>
    </w:p>
    <w:p w:rsidR="00041D9A" w:rsidRDefault="00041D9A" w:rsidP="004B6923">
      <w:pPr>
        <w:pStyle w:val="Caption"/>
        <w:spacing w:line="360" w:lineRule="auto"/>
      </w:pPr>
    </w:p>
    <w:p w:rsidR="00041D9A" w:rsidRPr="00734D66" w:rsidRDefault="0098446C" w:rsidP="004B6923">
      <w:pPr>
        <w:pStyle w:val="Caption"/>
        <w:spacing w:line="360" w:lineRule="auto"/>
        <w:jc w:val="center"/>
        <w:rPr>
          <w:rFonts w:ascii="Times New Roman" w:hAnsi="Times New Roman"/>
          <w:sz w:val="24"/>
          <w:szCs w:val="24"/>
        </w:rPr>
      </w:pPr>
      <w:bookmarkStart w:id="12" w:name="_Toc439601760"/>
      <w:r>
        <w:rPr>
          <w:rFonts w:ascii="Times New Roman" w:hAnsi="Times New Roman"/>
        </w:rPr>
        <w:t xml:space="preserve">Gambar </w:t>
      </w:r>
      <w:r>
        <w:rPr>
          <w:rFonts w:ascii="Times New Roman" w:hAnsi="Times New Roman"/>
          <w:lang w:val="id-ID"/>
        </w:rPr>
        <w:t>6.</w:t>
      </w:r>
      <w:r w:rsidR="00041D9A">
        <w:rPr>
          <w:rFonts w:ascii="Times New Roman" w:hAnsi="Times New Roman"/>
        </w:rPr>
        <w:t xml:space="preserve"> Ting</w:t>
      </w:r>
      <w:r w:rsidR="00041D9A" w:rsidRPr="00734D66">
        <w:rPr>
          <w:rFonts w:ascii="Times New Roman" w:hAnsi="Times New Roman"/>
        </w:rPr>
        <w:t>k</w:t>
      </w:r>
      <w:r w:rsidR="00041D9A">
        <w:rPr>
          <w:rFonts w:ascii="Times New Roman" w:hAnsi="Times New Roman"/>
        </w:rPr>
        <w:t>at Pendapatan Rumah T</w:t>
      </w:r>
      <w:r w:rsidR="00041D9A" w:rsidRPr="00734D66">
        <w:rPr>
          <w:rFonts w:ascii="Times New Roman" w:hAnsi="Times New Roman"/>
        </w:rPr>
        <w:t>angga Nelayan</w:t>
      </w:r>
      <w:bookmarkEnd w:id="12"/>
    </w:p>
    <w:p w:rsidR="00041D9A" w:rsidRPr="00436371" w:rsidRDefault="00041D9A" w:rsidP="004B6923">
      <w:pPr>
        <w:pStyle w:val="Heading2"/>
        <w:spacing w:line="360" w:lineRule="auto"/>
        <w:rPr>
          <w:rFonts w:ascii="Times New Roman" w:hAnsi="Times New Roman"/>
          <w:i w:val="0"/>
          <w:sz w:val="24"/>
          <w:szCs w:val="24"/>
        </w:rPr>
      </w:pPr>
      <w:bookmarkStart w:id="13" w:name="_Toc439602621"/>
      <w:r w:rsidRPr="00436371">
        <w:rPr>
          <w:rFonts w:ascii="Times New Roman" w:hAnsi="Times New Roman"/>
          <w:i w:val="0"/>
          <w:sz w:val="24"/>
          <w:szCs w:val="24"/>
        </w:rPr>
        <w:t>PEMAHAMAN TENTANG EKOSISTEM MANGROVE</w:t>
      </w:r>
      <w:bookmarkEnd w:id="13"/>
    </w:p>
    <w:p w:rsidR="00A53C24" w:rsidRDefault="00041D9A" w:rsidP="00DB3C61">
      <w:pPr>
        <w:spacing w:after="0" w:line="360" w:lineRule="auto"/>
        <w:jc w:val="both"/>
        <w:rPr>
          <w:rFonts w:ascii="Times New Roman" w:hAnsi="Times New Roman"/>
          <w:sz w:val="24"/>
          <w:szCs w:val="24"/>
        </w:rPr>
      </w:pPr>
      <w:r>
        <w:rPr>
          <w:rFonts w:ascii="Times New Roman" w:hAnsi="Times New Roman"/>
          <w:sz w:val="24"/>
          <w:szCs w:val="24"/>
        </w:rPr>
        <w:tab/>
        <w:t xml:space="preserve">Untuk mengetahui tingkat kepedulian dan kepentingan masyarakat terhadap ekosistem mangrove, maka responden diberikan sejumlah pertanyaan dan diminta untuk melakukan penilaian terhadap pertanyaan tersebut. Adapun penilaian dibuat </w:t>
      </w:r>
      <w:r w:rsidRPr="00675869">
        <w:rPr>
          <w:rFonts w:ascii="Times New Roman" w:hAnsi="Times New Roman"/>
          <w:color w:val="000000" w:themeColor="text1"/>
          <w:sz w:val="24"/>
          <w:szCs w:val="24"/>
        </w:rPr>
        <w:t xml:space="preserve">menggunakan skala </w:t>
      </w:r>
      <w:r w:rsidRPr="00675869">
        <w:rPr>
          <w:rFonts w:ascii="Times New Roman" w:hAnsi="Times New Roman"/>
          <w:i/>
          <w:color w:val="000000" w:themeColor="text1"/>
          <w:sz w:val="24"/>
          <w:szCs w:val="24"/>
        </w:rPr>
        <w:t>likert</w:t>
      </w:r>
      <w:r>
        <w:rPr>
          <w:rFonts w:ascii="Times New Roman" w:hAnsi="Times New Roman"/>
          <w:sz w:val="24"/>
          <w:szCs w:val="24"/>
        </w:rPr>
        <w:t xml:space="preserve"> dari 1 sampai 4, dengan kategori “sangat penting”, “cukup penting”, “kura</w:t>
      </w:r>
      <w:r w:rsidR="00A53C24">
        <w:rPr>
          <w:rFonts w:ascii="Times New Roman" w:hAnsi="Times New Roman"/>
          <w:sz w:val="24"/>
          <w:szCs w:val="24"/>
        </w:rPr>
        <w:t>ng penting” dan “tidak penting” (</w:t>
      </w:r>
      <w:r w:rsidR="00A53C24" w:rsidRPr="00A53C24">
        <w:rPr>
          <w:rFonts w:ascii="Times New Roman" w:eastAsia="Times New Roman" w:hAnsi="Times New Roman"/>
          <w:sz w:val="24"/>
          <w:szCs w:val="24"/>
        </w:rPr>
        <w:t>Likert</w:t>
      </w:r>
      <w:r w:rsidR="00A53C24">
        <w:rPr>
          <w:rFonts w:ascii="Times New Roman" w:eastAsia="Times New Roman" w:hAnsi="Times New Roman"/>
          <w:sz w:val="24"/>
          <w:szCs w:val="24"/>
        </w:rPr>
        <w:t xml:space="preserve">  (</w:t>
      </w:r>
      <w:r w:rsidR="00A53C24" w:rsidRPr="00A53C24">
        <w:rPr>
          <w:rFonts w:ascii="Times New Roman" w:eastAsia="Times New Roman" w:hAnsi="Times New Roman"/>
          <w:sz w:val="24"/>
          <w:szCs w:val="24"/>
        </w:rPr>
        <w:t>1932</w:t>
      </w:r>
      <w:r w:rsidR="00A53C24">
        <w:rPr>
          <w:rFonts w:ascii="Times New Roman" w:eastAsia="Times New Roman" w:hAnsi="Times New Roman"/>
          <w:sz w:val="24"/>
          <w:szCs w:val="24"/>
        </w:rPr>
        <w:t xml:space="preserve">) </w:t>
      </w:r>
      <w:r w:rsidR="00A53C24" w:rsidRPr="00A53C24">
        <w:rPr>
          <w:rFonts w:ascii="Times New Roman" w:eastAsia="Times New Roman" w:hAnsi="Times New Roman"/>
          <w:i/>
          <w:sz w:val="24"/>
          <w:szCs w:val="24"/>
        </w:rPr>
        <w:t>dalam</w:t>
      </w:r>
      <w:r w:rsidR="00A53C24">
        <w:rPr>
          <w:rFonts w:ascii="Times New Roman" w:eastAsia="Times New Roman" w:hAnsi="Times New Roman"/>
          <w:sz w:val="24"/>
          <w:szCs w:val="24"/>
        </w:rPr>
        <w:t xml:space="preserve"> </w:t>
      </w:r>
      <w:r w:rsidR="0087322E">
        <w:rPr>
          <w:rFonts w:ascii="Times New Roman" w:eastAsia="Times New Roman" w:hAnsi="Times New Roman"/>
          <w:sz w:val="24"/>
          <w:szCs w:val="24"/>
        </w:rPr>
        <w:t>Budiaji (2013).</w:t>
      </w:r>
    </w:p>
    <w:p w:rsidR="001130BA" w:rsidRPr="00675869" w:rsidRDefault="00041D9A" w:rsidP="00E527C6">
      <w:pPr>
        <w:spacing w:after="0" w:line="360" w:lineRule="auto"/>
        <w:jc w:val="both"/>
        <w:rPr>
          <w:rFonts w:ascii="Times New Roman" w:hAnsi="Times New Roman"/>
          <w:color w:val="000000" w:themeColor="text1"/>
          <w:sz w:val="24"/>
          <w:szCs w:val="24"/>
        </w:rPr>
      </w:pPr>
      <w:r>
        <w:rPr>
          <w:rFonts w:ascii="Times New Roman" w:hAnsi="Times New Roman"/>
          <w:sz w:val="24"/>
          <w:szCs w:val="24"/>
        </w:rPr>
        <w:tab/>
        <w:t>Dari hasil pengumpulan data diperoleh 85 persen responden men</w:t>
      </w:r>
      <w:r w:rsidR="00A00FE7">
        <w:rPr>
          <w:rFonts w:ascii="Times New Roman" w:hAnsi="Times New Roman"/>
          <w:sz w:val="24"/>
          <w:szCs w:val="24"/>
          <w:lang w:val="id-ID"/>
        </w:rPr>
        <w:t>y</w:t>
      </w:r>
      <w:r>
        <w:rPr>
          <w:rFonts w:ascii="Times New Roman" w:hAnsi="Times New Roman"/>
          <w:sz w:val="24"/>
          <w:szCs w:val="24"/>
        </w:rPr>
        <w:t xml:space="preserve">atakan bahwa mangrove sangat penting bagi kehidupan masyarakat pesisir. Hanya </w:t>
      </w:r>
      <w:r w:rsidR="006502B0">
        <w:rPr>
          <w:rFonts w:ascii="Times New Roman" w:hAnsi="Times New Roman"/>
          <w:sz w:val="24"/>
          <w:szCs w:val="24"/>
          <w:lang w:val="id-ID"/>
        </w:rPr>
        <w:t>d</w:t>
      </w:r>
      <w:r>
        <w:rPr>
          <w:rFonts w:ascii="Times New Roman" w:hAnsi="Times New Roman"/>
          <w:sz w:val="24"/>
          <w:szCs w:val="24"/>
        </w:rPr>
        <w:t>ua responden yang meng</w:t>
      </w:r>
      <w:r w:rsidR="006502B0">
        <w:rPr>
          <w:rFonts w:ascii="Times New Roman" w:hAnsi="Times New Roman"/>
          <w:sz w:val="24"/>
          <w:szCs w:val="24"/>
        </w:rPr>
        <w:t>atakan “cukup penting” dan s</w:t>
      </w:r>
      <w:r>
        <w:rPr>
          <w:rFonts w:ascii="Times New Roman" w:hAnsi="Times New Roman"/>
          <w:sz w:val="24"/>
          <w:szCs w:val="24"/>
        </w:rPr>
        <w:t>atu responden mengatakan “tidak penting”. Sebanyak 70% men</w:t>
      </w:r>
      <w:r w:rsidR="00A00FE7">
        <w:rPr>
          <w:rFonts w:ascii="Times New Roman" w:hAnsi="Times New Roman"/>
          <w:sz w:val="24"/>
          <w:szCs w:val="24"/>
          <w:lang w:val="id-ID"/>
        </w:rPr>
        <w:t>y</w:t>
      </w:r>
      <w:r>
        <w:rPr>
          <w:rFonts w:ascii="Times New Roman" w:hAnsi="Times New Roman"/>
          <w:sz w:val="24"/>
          <w:szCs w:val="24"/>
        </w:rPr>
        <w:t>atakan bahwa masyarakat “sering” beraktivitas di sekitar mangrove, 25% men</w:t>
      </w:r>
      <w:r w:rsidR="00A00FE7">
        <w:rPr>
          <w:rFonts w:ascii="Times New Roman" w:hAnsi="Times New Roman"/>
          <w:sz w:val="24"/>
          <w:szCs w:val="24"/>
          <w:lang w:val="id-ID"/>
        </w:rPr>
        <w:t>y</w:t>
      </w:r>
      <w:r>
        <w:rPr>
          <w:rFonts w:ascii="Times New Roman" w:hAnsi="Times New Roman"/>
          <w:sz w:val="24"/>
          <w:szCs w:val="24"/>
        </w:rPr>
        <w:t xml:space="preserve">atakan “jarang” dan hanya 5% tidak pernah beraktivitas di mangrove. Terkait dengan pengetahuan masyarakat mengenai fungsi </w:t>
      </w:r>
      <w:r w:rsidR="00A00FE7">
        <w:rPr>
          <w:rFonts w:ascii="Times New Roman" w:hAnsi="Times New Roman"/>
          <w:sz w:val="24"/>
          <w:szCs w:val="24"/>
          <w:lang w:val="id-ID"/>
        </w:rPr>
        <w:t>ekosistem</w:t>
      </w:r>
      <w:r>
        <w:rPr>
          <w:rFonts w:ascii="Times New Roman" w:hAnsi="Times New Roman"/>
          <w:sz w:val="24"/>
          <w:szCs w:val="24"/>
        </w:rPr>
        <w:t xml:space="preserve"> mangrove, sebagian besar  responden (79%) tahu </w:t>
      </w:r>
      <w:r>
        <w:rPr>
          <w:rFonts w:ascii="Times New Roman" w:hAnsi="Times New Roman"/>
          <w:sz w:val="24"/>
          <w:szCs w:val="24"/>
        </w:rPr>
        <w:lastRenderedPageBreak/>
        <w:t>bahwa fungsi mangrove adalah sebagai tempat sumber mata pencaharian masyarakat seperti menangkap ikan, udang, kepiting dan mengambil kayu bakar atau kayu bangunan. Fungsi mangrove sebagai tempat tinggal hanya diketahui oleh 7% responden dan 6% responden yang mengetahui bahwa mangrove berfungsi sebagai tempat perkembang</w:t>
      </w:r>
      <w:r w:rsidR="00E527C6">
        <w:rPr>
          <w:rFonts w:ascii="Times New Roman" w:hAnsi="Times New Roman"/>
          <w:sz w:val="24"/>
          <w:szCs w:val="24"/>
        </w:rPr>
        <w:t>-</w:t>
      </w:r>
      <w:r>
        <w:rPr>
          <w:rFonts w:ascii="Times New Roman" w:hAnsi="Times New Roman"/>
          <w:sz w:val="24"/>
          <w:szCs w:val="24"/>
        </w:rPr>
        <w:t>biakan hewan seperti udang, kepiting dan berbagai jenis ikan. Sebanyak 9% mengatakan bahwa fungsi mangrove sebagai penahan ombak, perlindungan pantai dan mencegah banjir</w:t>
      </w:r>
      <w:r w:rsidR="00E527C6">
        <w:rPr>
          <w:rFonts w:ascii="Times New Roman" w:hAnsi="Times New Roman"/>
          <w:sz w:val="24"/>
          <w:szCs w:val="24"/>
        </w:rPr>
        <w:t xml:space="preserve"> (Tabel 1)</w:t>
      </w:r>
      <w:r>
        <w:rPr>
          <w:rFonts w:ascii="Times New Roman" w:hAnsi="Times New Roman"/>
          <w:sz w:val="24"/>
          <w:szCs w:val="24"/>
        </w:rPr>
        <w:t xml:space="preserve">. </w:t>
      </w:r>
      <w:r w:rsidR="001130BA">
        <w:rPr>
          <w:rFonts w:ascii="Times New Roman" w:hAnsi="Times New Roman"/>
          <w:sz w:val="24"/>
          <w:szCs w:val="24"/>
          <w:lang w:val="id-ID"/>
        </w:rPr>
        <w:t xml:space="preserve">Jika dibandingkan dengan tingkat pemahaman masyarakat di Tugurejo Semarang (Diarto, 2012), 100% responden tahu bahwa mangrove berfungsi sebagai pelindung pinggir pantai/sungai dari abrasi yang disebabkan gelombang laut. Begitupula 100% responden tahu bahwa mangrove sebagai tempat perkembangbiakan berbagai jenis ikan, udang, kerang dan kepiting. </w:t>
      </w:r>
      <w:r w:rsidR="00E527C6">
        <w:rPr>
          <w:rFonts w:ascii="Times New Roman" w:hAnsi="Times New Roman"/>
          <w:sz w:val="24"/>
          <w:szCs w:val="24"/>
        </w:rPr>
        <w:t>F</w:t>
      </w:r>
      <w:r w:rsidR="001130BA">
        <w:rPr>
          <w:rFonts w:ascii="Times New Roman" w:hAnsi="Times New Roman"/>
          <w:sz w:val="24"/>
          <w:szCs w:val="24"/>
          <w:lang w:val="id-ID"/>
        </w:rPr>
        <w:t xml:space="preserve">ungsi mangrove sebagai tempat untuk mencari kayu bakar dan ikan hanya 52%. </w:t>
      </w:r>
      <w:r w:rsidR="001130BA" w:rsidRPr="00675869">
        <w:rPr>
          <w:rFonts w:ascii="Times New Roman" w:hAnsi="Times New Roman"/>
          <w:color w:val="000000" w:themeColor="text1"/>
          <w:sz w:val="24"/>
          <w:szCs w:val="24"/>
          <w:lang w:val="id-ID"/>
        </w:rPr>
        <w:t xml:space="preserve">Perbandingan data ini menyatakan bahwa masyarakat di pesisir pantai Arafura lebih banyak menggantungkan hidupnya terhadap ekosistem mangrove dibandingkan masyarakat di kota Semarang. </w:t>
      </w:r>
    </w:p>
    <w:p w:rsidR="001F1B09" w:rsidRPr="00D85C18" w:rsidRDefault="001F1B09" w:rsidP="001F1B09">
      <w:pPr>
        <w:pStyle w:val="Caption"/>
        <w:spacing w:after="120" w:line="240" w:lineRule="auto"/>
        <w:rPr>
          <w:rFonts w:ascii="Times New Roman" w:hAnsi="Times New Roman"/>
          <w:sz w:val="24"/>
          <w:szCs w:val="24"/>
        </w:rPr>
      </w:pPr>
      <w:r w:rsidRPr="00D85C18">
        <w:rPr>
          <w:rFonts w:ascii="Times New Roman" w:hAnsi="Times New Roman"/>
        </w:rPr>
        <w:t xml:space="preserve">Tabel </w:t>
      </w:r>
      <w:r w:rsidR="00937463" w:rsidRPr="00D85C18">
        <w:rPr>
          <w:rFonts w:ascii="Times New Roman" w:hAnsi="Times New Roman"/>
        </w:rPr>
        <w:fldChar w:fldCharType="begin"/>
      </w:r>
      <w:r w:rsidRPr="00D85C18">
        <w:rPr>
          <w:rFonts w:ascii="Times New Roman" w:hAnsi="Times New Roman"/>
        </w:rPr>
        <w:instrText xml:space="preserve"> SEQ Tabel \* ARABIC </w:instrText>
      </w:r>
      <w:r w:rsidR="00937463" w:rsidRPr="00D85C18">
        <w:rPr>
          <w:rFonts w:ascii="Times New Roman" w:hAnsi="Times New Roman"/>
        </w:rPr>
        <w:fldChar w:fldCharType="separate"/>
      </w:r>
      <w:r>
        <w:rPr>
          <w:rFonts w:ascii="Times New Roman" w:hAnsi="Times New Roman"/>
          <w:noProof/>
        </w:rPr>
        <w:t>1</w:t>
      </w:r>
      <w:r w:rsidR="00937463" w:rsidRPr="00D85C18">
        <w:rPr>
          <w:rFonts w:ascii="Times New Roman" w:hAnsi="Times New Roman"/>
        </w:rPr>
        <w:fldChar w:fldCharType="end"/>
      </w:r>
      <w:r>
        <w:rPr>
          <w:rFonts w:ascii="Times New Roman" w:hAnsi="Times New Roman"/>
        </w:rPr>
        <w:t>.</w:t>
      </w:r>
      <w:r w:rsidRPr="00D85C18">
        <w:rPr>
          <w:rFonts w:ascii="Times New Roman" w:hAnsi="Times New Roman"/>
        </w:rPr>
        <w:t xml:space="preserve"> Pengetahuan Responden Mengenai Fungsi Mangrove</w:t>
      </w:r>
    </w:p>
    <w:tbl>
      <w:tblPr>
        <w:tblW w:w="9157" w:type="dxa"/>
        <w:tblBorders>
          <w:top w:val="single" w:sz="8" w:space="0" w:color="000000"/>
          <w:bottom w:val="single" w:sz="8" w:space="0" w:color="000000"/>
        </w:tblBorders>
        <w:tblLook w:val="04A0"/>
      </w:tblPr>
      <w:tblGrid>
        <w:gridCol w:w="4662"/>
        <w:gridCol w:w="2398"/>
        <w:gridCol w:w="2097"/>
      </w:tblGrid>
      <w:tr w:rsidR="001F1B09" w:rsidRPr="006C2950" w:rsidTr="00804DD9">
        <w:trPr>
          <w:trHeight w:val="302"/>
        </w:trPr>
        <w:tc>
          <w:tcPr>
            <w:tcW w:w="4662" w:type="dxa"/>
            <w:tcBorders>
              <w:top w:val="single" w:sz="8" w:space="0" w:color="000000"/>
              <w:left w:val="nil"/>
              <w:bottom w:val="single" w:sz="8" w:space="0" w:color="000000"/>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Fungsi Mangrove</w:t>
            </w:r>
          </w:p>
        </w:tc>
        <w:tc>
          <w:tcPr>
            <w:tcW w:w="2398" w:type="dxa"/>
            <w:tcBorders>
              <w:top w:val="single" w:sz="8" w:space="0" w:color="000000"/>
              <w:left w:val="nil"/>
              <w:bottom w:val="single" w:sz="8" w:space="0" w:color="000000"/>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Jumlah</w:t>
            </w:r>
          </w:p>
        </w:tc>
        <w:tc>
          <w:tcPr>
            <w:tcW w:w="2097" w:type="dxa"/>
            <w:tcBorders>
              <w:top w:val="single" w:sz="8" w:space="0" w:color="000000"/>
              <w:left w:val="nil"/>
              <w:bottom w:val="single" w:sz="8" w:space="0" w:color="000000"/>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Persentase</w:t>
            </w:r>
          </w:p>
        </w:tc>
      </w:tr>
      <w:tr w:rsidR="001F1B09" w:rsidRPr="006C2950" w:rsidTr="00804DD9">
        <w:trPr>
          <w:trHeight w:val="302"/>
        </w:trPr>
        <w:tc>
          <w:tcPr>
            <w:tcW w:w="4662" w:type="dxa"/>
            <w:tcBorders>
              <w:top w:val="single" w:sz="8" w:space="0" w:color="000000"/>
              <w:left w:val="nil"/>
              <w:bottom w:val="nil"/>
              <w:right w:val="nil"/>
            </w:tcBorders>
            <w:shd w:val="clear" w:color="auto" w:fill="auto"/>
            <w:hideMark/>
          </w:tcPr>
          <w:p w:rsidR="001F1B09" w:rsidRPr="0023501A" w:rsidRDefault="001F1B09" w:rsidP="00804DD9">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Tempat tinggal</w:t>
            </w:r>
          </w:p>
        </w:tc>
        <w:tc>
          <w:tcPr>
            <w:tcW w:w="2398" w:type="dxa"/>
            <w:tcBorders>
              <w:top w:val="single" w:sz="8" w:space="0" w:color="000000"/>
              <w:left w:val="nil"/>
              <w:bottom w:val="nil"/>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5</w:t>
            </w:r>
          </w:p>
        </w:tc>
        <w:tc>
          <w:tcPr>
            <w:tcW w:w="2097" w:type="dxa"/>
            <w:tcBorders>
              <w:top w:val="single" w:sz="8" w:space="0" w:color="000000"/>
              <w:left w:val="nil"/>
              <w:bottom w:val="nil"/>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7%</w:t>
            </w:r>
          </w:p>
        </w:tc>
      </w:tr>
      <w:tr w:rsidR="001F1B09" w:rsidRPr="006C2950" w:rsidTr="00804DD9">
        <w:trPr>
          <w:trHeight w:val="496"/>
        </w:trPr>
        <w:tc>
          <w:tcPr>
            <w:tcW w:w="4662" w:type="dxa"/>
            <w:tcBorders>
              <w:top w:val="nil"/>
              <w:bottom w:val="nil"/>
            </w:tcBorders>
            <w:shd w:val="clear" w:color="auto" w:fill="auto"/>
            <w:hideMark/>
          </w:tcPr>
          <w:p w:rsidR="001F1B09" w:rsidRPr="0023501A" w:rsidRDefault="001F1B09" w:rsidP="00804DD9">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Sumber mata pencaharian (menangkap ikan, udang, kepiting, mengambil kayu)</w:t>
            </w:r>
          </w:p>
        </w:tc>
        <w:tc>
          <w:tcPr>
            <w:tcW w:w="2398" w:type="dxa"/>
            <w:tcBorders>
              <w:top w:val="nil"/>
              <w:bottom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55</w:t>
            </w:r>
          </w:p>
        </w:tc>
        <w:tc>
          <w:tcPr>
            <w:tcW w:w="2097" w:type="dxa"/>
            <w:tcBorders>
              <w:top w:val="nil"/>
              <w:bottom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79%</w:t>
            </w:r>
          </w:p>
        </w:tc>
      </w:tr>
      <w:tr w:rsidR="001F1B09" w:rsidRPr="006C2950" w:rsidTr="00804DD9">
        <w:trPr>
          <w:trHeight w:val="293"/>
        </w:trPr>
        <w:tc>
          <w:tcPr>
            <w:tcW w:w="4662" w:type="dxa"/>
            <w:tcBorders>
              <w:top w:val="nil"/>
              <w:left w:val="nil"/>
              <w:bottom w:val="nil"/>
              <w:right w:val="nil"/>
            </w:tcBorders>
            <w:shd w:val="clear" w:color="auto" w:fill="auto"/>
            <w:hideMark/>
          </w:tcPr>
          <w:p w:rsidR="001F1B09" w:rsidRPr="0023501A" w:rsidRDefault="001F1B09" w:rsidP="00804DD9">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Tempat perkembangbiakan hewan (udang, ikan, kepiting)</w:t>
            </w:r>
          </w:p>
        </w:tc>
        <w:tc>
          <w:tcPr>
            <w:tcW w:w="2398" w:type="dxa"/>
            <w:tcBorders>
              <w:top w:val="nil"/>
              <w:left w:val="nil"/>
              <w:bottom w:val="nil"/>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4</w:t>
            </w:r>
          </w:p>
        </w:tc>
        <w:tc>
          <w:tcPr>
            <w:tcW w:w="2097" w:type="dxa"/>
            <w:tcBorders>
              <w:top w:val="nil"/>
              <w:left w:val="nil"/>
              <w:bottom w:val="nil"/>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6%</w:t>
            </w:r>
          </w:p>
        </w:tc>
      </w:tr>
      <w:tr w:rsidR="001F1B09" w:rsidRPr="006C2950" w:rsidTr="00804DD9">
        <w:trPr>
          <w:trHeight w:val="302"/>
        </w:trPr>
        <w:tc>
          <w:tcPr>
            <w:tcW w:w="4662" w:type="dxa"/>
            <w:tcBorders>
              <w:top w:val="nil"/>
              <w:bottom w:val="single" w:sz="8" w:space="0" w:color="000000"/>
            </w:tcBorders>
            <w:shd w:val="clear" w:color="auto" w:fill="auto"/>
            <w:hideMark/>
          </w:tcPr>
          <w:p w:rsidR="001F1B09" w:rsidRPr="0023501A" w:rsidRDefault="001F1B09" w:rsidP="00804DD9">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Lainnya</w:t>
            </w:r>
          </w:p>
        </w:tc>
        <w:tc>
          <w:tcPr>
            <w:tcW w:w="2398" w:type="dxa"/>
            <w:tcBorders>
              <w:top w:val="nil"/>
              <w:bottom w:val="single" w:sz="8" w:space="0" w:color="000000"/>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6</w:t>
            </w:r>
          </w:p>
        </w:tc>
        <w:tc>
          <w:tcPr>
            <w:tcW w:w="2097" w:type="dxa"/>
            <w:tcBorders>
              <w:top w:val="nil"/>
              <w:bottom w:val="single" w:sz="8" w:space="0" w:color="000000"/>
            </w:tcBorders>
            <w:shd w:val="clear" w:color="auto" w:fill="auto"/>
            <w:hideMark/>
          </w:tcPr>
          <w:p w:rsidR="001F1B09" w:rsidRPr="0023501A" w:rsidRDefault="001F1B09" w:rsidP="00804DD9">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9%</w:t>
            </w:r>
          </w:p>
        </w:tc>
      </w:tr>
      <w:tr w:rsidR="001F1B09" w:rsidRPr="006C2950" w:rsidTr="00804DD9">
        <w:trPr>
          <w:trHeight w:val="302"/>
        </w:trPr>
        <w:tc>
          <w:tcPr>
            <w:tcW w:w="4662" w:type="dxa"/>
            <w:tcBorders>
              <w:top w:val="single" w:sz="8" w:space="0" w:color="000000"/>
              <w:left w:val="nil"/>
              <w:bottom w:val="single" w:sz="8" w:space="0" w:color="000000"/>
              <w:right w:val="nil"/>
            </w:tcBorders>
            <w:shd w:val="clear" w:color="auto" w:fill="auto"/>
            <w:noWrap/>
            <w:hideMark/>
          </w:tcPr>
          <w:p w:rsidR="001F1B09" w:rsidRPr="0023501A" w:rsidRDefault="001F1B09" w:rsidP="00804DD9">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 TOTAL</w:t>
            </w:r>
          </w:p>
        </w:tc>
        <w:tc>
          <w:tcPr>
            <w:tcW w:w="2398" w:type="dxa"/>
            <w:tcBorders>
              <w:top w:val="single" w:sz="8" w:space="0" w:color="000000"/>
              <w:left w:val="nil"/>
              <w:bottom w:val="single" w:sz="8" w:space="0" w:color="000000"/>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70</w:t>
            </w:r>
          </w:p>
        </w:tc>
        <w:tc>
          <w:tcPr>
            <w:tcW w:w="2097" w:type="dxa"/>
            <w:tcBorders>
              <w:top w:val="single" w:sz="8" w:space="0" w:color="000000"/>
              <w:left w:val="nil"/>
              <w:bottom w:val="single" w:sz="8" w:space="0" w:color="000000"/>
              <w:right w:val="nil"/>
            </w:tcBorders>
            <w:shd w:val="clear" w:color="auto" w:fill="auto"/>
            <w:hideMark/>
          </w:tcPr>
          <w:p w:rsidR="001F1B09" w:rsidRPr="0023501A" w:rsidRDefault="001F1B09" w:rsidP="00804DD9">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100%</w:t>
            </w:r>
          </w:p>
        </w:tc>
      </w:tr>
    </w:tbl>
    <w:p w:rsidR="001F1B09" w:rsidRPr="00DB3C61" w:rsidRDefault="001F1B09" w:rsidP="001F1B09">
      <w:pPr>
        <w:spacing w:line="240" w:lineRule="auto"/>
        <w:jc w:val="both"/>
        <w:rPr>
          <w:rFonts w:ascii="Times New Roman" w:hAnsi="Times New Roman"/>
          <w:sz w:val="18"/>
          <w:szCs w:val="18"/>
        </w:rPr>
      </w:pPr>
      <w:r w:rsidRPr="00FB3297">
        <w:rPr>
          <w:rFonts w:ascii="Times New Roman" w:hAnsi="Times New Roman"/>
          <w:b/>
          <w:sz w:val="18"/>
          <w:szCs w:val="18"/>
        </w:rPr>
        <w:t>Sumber</w:t>
      </w:r>
      <w:r w:rsidRPr="00FB3297">
        <w:rPr>
          <w:rFonts w:ascii="Times New Roman" w:hAnsi="Times New Roman"/>
          <w:sz w:val="18"/>
          <w:szCs w:val="18"/>
        </w:rPr>
        <w:t>: data primer diolah (2015)</w:t>
      </w:r>
    </w:p>
    <w:p w:rsidR="001130BA" w:rsidRDefault="001130BA" w:rsidP="004A0F7E">
      <w:pPr>
        <w:spacing w:after="0" w:line="360" w:lineRule="auto"/>
        <w:ind w:firstLine="720"/>
        <w:jc w:val="both"/>
        <w:rPr>
          <w:rFonts w:ascii="Times New Roman" w:hAnsi="Times New Roman"/>
          <w:sz w:val="24"/>
          <w:szCs w:val="24"/>
        </w:rPr>
      </w:pPr>
      <w:r>
        <w:rPr>
          <w:rFonts w:ascii="Times New Roman" w:hAnsi="Times New Roman"/>
          <w:sz w:val="24"/>
          <w:szCs w:val="24"/>
        </w:rPr>
        <w:t>Hal ini sesuai dengan hasil verifikasi pada pertanyaan lanjutan mengenai: setujukah responden bahwa manfaat mangrove adalah sebagai tempat hidup, tempat berkembang dan tempat memijah ikan? Mengenai jawaban ini sebanyak 50% responden men</w:t>
      </w:r>
      <w:r w:rsidR="00297CA3">
        <w:rPr>
          <w:rFonts w:ascii="Times New Roman" w:hAnsi="Times New Roman"/>
          <w:sz w:val="24"/>
          <w:szCs w:val="24"/>
          <w:lang w:val="id-ID"/>
        </w:rPr>
        <w:t>y</w:t>
      </w:r>
      <w:r>
        <w:rPr>
          <w:rFonts w:ascii="Times New Roman" w:hAnsi="Times New Roman"/>
          <w:sz w:val="24"/>
          <w:szCs w:val="24"/>
        </w:rPr>
        <w:t>atakan setuju dan ada 7% responden yang men</w:t>
      </w:r>
      <w:r w:rsidR="00297CA3">
        <w:rPr>
          <w:rFonts w:ascii="Times New Roman" w:hAnsi="Times New Roman"/>
          <w:sz w:val="24"/>
          <w:szCs w:val="24"/>
          <w:lang w:val="id-ID"/>
        </w:rPr>
        <w:t>y</w:t>
      </w:r>
      <w:r>
        <w:rPr>
          <w:rFonts w:ascii="Times New Roman" w:hAnsi="Times New Roman"/>
          <w:sz w:val="24"/>
          <w:szCs w:val="24"/>
        </w:rPr>
        <w:t xml:space="preserve">atakan tidak setuju. Begitupula untuk pertanyaan verifikasi mengenai: setujukah responden bahwa fungsi mangrove </w:t>
      </w:r>
      <w:r w:rsidRPr="005758F4">
        <w:rPr>
          <w:rFonts w:ascii="Times New Roman" w:hAnsi="Times New Roman"/>
          <w:sz w:val="24"/>
          <w:szCs w:val="24"/>
        </w:rPr>
        <w:t>adalah mencegah abrasi, menahan intrusi air laut, menahan badai dan gelombang dan mencegah bencana lainnya</w:t>
      </w:r>
      <w:r>
        <w:rPr>
          <w:rFonts w:ascii="Times New Roman" w:hAnsi="Times New Roman"/>
          <w:sz w:val="24"/>
          <w:szCs w:val="24"/>
        </w:rPr>
        <w:t>? Untuk pertanyaan verifikasi ini hampir 100% responden men</w:t>
      </w:r>
      <w:r w:rsidR="00297CA3">
        <w:rPr>
          <w:rFonts w:ascii="Times New Roman" w:hAnsi="Times New Roman"/>
          <w:sz w:val="24"/>
          <w:szCs w:val="24"/>
          <w:lang w:val="id-ID"/>
        </w:rPr>
        <w:t>y</w:t>
      </w:r>
      <w:r>
        <w:rPr>
          <w:rFonts w:ascii="Times New Roman" w:hAnsi="Times New Roman"/>
          <w:sz w:val="24"/>
          <w:szCs w:val="24"/>
        </w:rPr>
        <w:t xml:space="preserve">atakan setuju. Hal ini menunjukkan bahwa fungsi mangrove yang diketahui oleh masyarakat hanyalah sebagai tempat mata pencaharian masyarakat dan untuk mencegah banjir </w:t>
      </w:r>
      <w:r w:rsidR="00297CA3">
        <w:rPr>
          <w:rFonts w:ascii="Times New Roman" w:hAnsi="Times New Roman"/>
          <w:sz w:val="24"/>
          <w:szCs w:val="24"/>
          <w:lang w:val="id-ID"/>
        </w:rPr>
        <w:t xml:space="preserve">serta </w:t>
      </w:r>
      <w:r>
        <w:rPr>
          <w:rFonts w:ascii="Times New Roman" w:hAnsi="Times New Roman"/>
          <w:sz w:val="24"/>
          <w:szCs w:val="24"/>
        </w:rPr>
        <w:t xml:space="preserve">abrasi pantai. </w:t>
      </w:r>
      <w:r w:rsidR="00E527C6">
        <w:rPr>
          <w:rFonts w:ascii="Times New Roman" w:hAnsi="Times New Roman"/>
          <w:sz w:val="24"/>
          <w:szCs w:val="24"/>
        </w:rPr>
        <w:t>F</w:t>
      </w:r>
      <w:r>
        <w:rPr>
          <w:rFonts w:ascii="Times New Roman" w:hAnsi="Times New Roman"/>
          <w:sz w:val="24"/>
          <w:szCs w:val="24"/>
        </w:rPr>
        <w:t>ungsi mangrove sebagai tempat hidup ikan, berkembang</w:t>
      </w:r>
      <w:r w:rsidR="00297CA3">
        <w:rPr>
          <w:rFonts w:ascii="Times New Roman" w:hAnsi="Times New Roman"/>
          <w:sz w:val="24"/>
          <w:szCs w:val="24"/>
          <w:lang w:val="id-ID"/>
        </w:rPr>
        <w:t xml:space="preserve"> biak</w:t>
      </w:r>
      <w:r>
        <w:rPr>
          <w:rFonts w:ascii="Times New Roman" w:hAnsi="Times New Roman"/>
          <w:sz w:val="24"/>
          <w:szCs w:val="24"/>
        </w:rPr>
        <w:t xml:space="preserve"> dan pemijahan kurang banyak diketahui oleh masyarakat. Dilihat dari ketidak</w:t>
      </w:r>
      <w:r w:rsidR="00E527C6">
        <w:rPr>
          <w:rFonts w:ascii="Times New Roman" w:hAnsi="Times New Roman"/>
          <w:sz w:val="24"/>
          <w:szCs w:val="24"/>
        </w:rPr>
        <w:t>-</w:t>
      </w:r>
      <w:r>
        <w:rPr>
          <w:rFonts w:ascii="Times New Roman" w:hAnsi="Times New Roman"/>
          <w:sz w:val="24"/>
          <w:szCs w:val="24"/>
        </w:rPr>
        <w:t>konsistenan jawaban responden untuk fungsi tersebut</w:t>
      </w:r>
      <w:r>
        <w:rPr>
          <w:rFonts w:ascii="Times New Roman" w:hAnsi="Times New Roman"/>
          <w:sz w:val="24"/>
          <w:szCs w:val="24"/>
          <w:lang w:val="id-ID"/>
        </w:rPr>
        <w:t>,</w:t>
      </w:r>
      <w:r>
        <w:rPr>
          <w:rFonts w:ascii="Times New Roman" w:hAnsi="Times New Roman"/>
          <w:sz w:val="24"/>
          <w:szCs w:val="24"/>
        </w:rPr>
        <w:t xml:space="preserve"> hal ini menunjukkan bahwa hubungan sebab akibat antara sumber mata pencaharian masyarakat </w:t>
      </w:r>
      <w:r>
        <w:rPr>
          <w:rFonts w:ascii="Times New Roman" w:hAnsi="Times New Roman"/>
          <w:sz w:val="24"/>
          <w:szCs w:val="24"/>
        </w:rPr>
        <w:lastRenderedPageBreak/>
        <w:t xml:space="preserve">dengan mangrove sebagai ekosistem penunjang kehidupan berbagai biota laut tidak sepenuhnya dipahami masyarakat. </w:t>
      </w:r>
    </w:p>
    <w:p w:rsidR="00041D9A" w:rsidRDefault="00041D9A" w:rsidP="00BC0833">
      <w:pPr>
        <w:tabs>
          <w:tab w:val="left" w:pos="2181"/>
        </w:tabs>
        <w:spacing w:afterLines="50" w:line="360" w:lineRule="auto"/>
        <w:ind w:firstLine="720"/>
        <w:jc w:val="both"/>
        <w:rPr>
          <w:rFonts w:ascii="Times New Roman" w:hAnsi="Times New Roman"/>
          <w:sz w:val="24"/>
          <w:szCs w:val="24"/>
        </w:rPr>
      </w:pPr>
      <w:r>
        <w:rPr>
          <w:rFonts w:ascii="Times New Roman" w:hAnsi="Times New Roman"/>
          <w:sz w:val="24"/>
          <w:szCs w:val="24"/>
        </w:rPr>
        <w:t>Dari hasil wawancara mendalam dengan beberapa tokoh masyarakat, diperoleh informasi untuk beberapa wilayah seperti di Payum (Distrik Merauke) dan Kampung Nasem (Distrik Naukenjerai) memang telah dilakukan kegiatan penyuluhan tentang fungsi ekosistem hutan mangrove dari instansi pemerintah terkait dan LSM Lingkungan. Sehingga jika dibandingkan pemahaman masyarakat pesisir diantara ketiga distrik, me</w:t>
      </w:r>
      <w:r w:rsidR="00955B83">
        <w:rPr>
          <w:rFonts w:ascii="Times New Roman" w:hAnsi="Times New Roman"/>
          <w:sz w:val="24"/>
          <w:szCs w:val="24"/>
        </w:rPr>
        <w:t>mang terdapat perbedaan signifikan</w:t>
      </w:r>
      <w:r>
        <w:rPr>
          <w:rFonts w:ascii="Times New Roman" w:hAnsi="Times New Roman"/>
          <w:sz w:val="24"/>
          <w:szCs w:val="24"/>
        </w:rPr>
        <w:t xml:space="preserve"> antara masyarakat yang pernah mendapat penyuluhan dan yang tidak pernah mendapat penyuluhan.  Pendapat masyarakat tentang kondisi hutan mangrove saat ini sangat beragam. Ada yang menganggap bahwa hutan mangrove dalam keadaan sangat baik (2%), baik (38%). Sebagian besar responden mengatakan bahwa kondisi hutan mangrove dalam keadaan kurang baik (53%) bahkan ada 2% responden mengatakan kondisi hutan mangrove dalam keadaan rusak</w:t>
      </w:r>
      <w:r w:rsidR="00C13C1F">
        <w:rPr>
          <w:rFonts w:ascii="Times New Roman" w:hAnsi="Times New Roman"/>
          <w:sz w:val="24"/>
          <w:szCs w:val="24"/>
        </w:rPr>
        <w:t xml:space="preserve"> (</w:t>
      </w:r>
      <w:r w:rsidR="00C13C1F" w:rsidRPr="0098446C">
        <w:rPr>
          <w:rFonts w:ascii="Times New Roman" w:hAnsi="Times New Roman"/>
        </w:rPr>
        <w:t xml:space="preserve">Gambar </w:t>
      </w:r>
      <w:r w:rsidR="00C13C1F" w:rsidRPr="0098446C">
        <w:rPr>
          <w:rFonts w:ascii="Times New Roman" w:hAnsi="Times New Roman"/>
          <w:lang w:val="id-ID"/>
        </w:rPr>
        <w:t>7</w:t>
      </w:r>
      <w:r w:rsidR="00C13C1F">
        <w:rPr>
          <w:rFonts w:ascii="Times New Roman" w:hAnsi="Times New Roman"/>
        </w:rPr>
        <w:t>)</w:t>
      </w:r>
      <w:r>
        <w:rPr>
          <w:rFonts w:ascii="Times New Roman" w:hAnsi="Times New Roman"/>
          <w:sz w:val="24"/>
          <w:szCs w:val="24"/>
        </w:rPr>
        <w:t xml:space="preserve">. </w:t>
      </w:r>
    </w:p>
    <w:p w:rsidR="00041D9A" w:rsidRPr="00CF7186" w:rsidRDefault="00565187" w:rsidP="004B6923">
      <w:pPr>
        <w:spacing w:line="360" w:lineRule="auto"/>
        <w:jc w:val="both"/>
        <w:rPr>
          <w:rFonts w:ascii="Times New Roman" w:hAnsi="Times New Roman"/>
          <w:sz w:val="24"/>
          <w:szCs w:val="24"/>
        </w:rPr>
      </w:pPr>
      <w:r>
        <w:rPr>
          <w:noProof/>
        </w:rPr>
        <w:drawing>
          <wp:anchor distT="0" distB="0" distL="114300" distR="114300" simplePos="0" relativeHeight="251659776" behindDoc="0" locked="0" layoutInCell="1" allowOverlap="1">
            <wp:simplePos x="0" y="0"/>
            <wp:positionH relativeFrom="column">
              <wp:posOffset>1205230</wp:posOffset>
            </wp:positionH>
            <wp:positionV relativeFrom="paragraph">
              <wp:posOffset>33655</wp:posOffset>
            </wp:positionV>
            <wp:extent cx="3221817" cy="2162175"/>
            <wp:effectExtent l="0" t="0" r="2078" b="4445"/>
            <wp:wrapNone/>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041D9A">
        <w:rPr>
          <w:rFonts w:ascii="Times New Roman" w:hAnsi="Times New Roman"/>
          <w:sz w:val="24"/>
          <w:szCs w:val="24"/>
        </w:rPr>
        <w:tab/>
      </w:r>
    </w:p>
    <w:p w:rsidR="00041D9A" w:rsidRPr="00CF7186" w:rsidRDefault="00041D9A" w:rsidP="004B6923">
      <w:pPr>
        <w:spacing w:line="360" w:lineRule="auto"/>
        <w:rPr>
          <w:rFonts w:ascii="Times New Roman" w:hAnsi="Times New Roman"/>
          <w:sz w:val="24"/>
          <w:szCs w:val="24"/>
        </w:rPr>
      </w:pPr>
    </w:p>
    <w:p w:rsidR="00041D9A" w:rsidRPr="00CF7186" w:rsidRDefault="00041D9A" w:rsidP="00ED5F75">
      <w:pPr>
        <w:spacing w:after="0" w:line="360" w:lineRule="auto"/>
        <w:rPr>
          <w:rFonts w:ascii="Times New Roman" w:hAnsi="Times New Roman"/>
          <w:sz w:val="24"/>
          <w:szCs w:val="24"/>
        </w:rPr>
      </w:pPr>
    </w:p>
    <w:p w:rsidR="00041D9A" w:rsidRPr="00CF7186" w:rsidRDefault="00041D9A" w:rsidP="004B6923">
      <w:pPr>
        <w:spacing w:line="360" w:lineRule="auto"/>
        <w:rPr>
          <w:rFonts w:ascii="Times New Roman" w:hAnsi="Times New Roman"/>
          <w:sz w:val="24"/>
          <w:szCs w:val="24"/>
        </w:rPr>
      </w:pPr>
    </w:p>
    <w:p w:rsidR="00041D9A" w:rsidRPr="00CF7186" w:rsidRDefault="00041D9A" w:rsidP="004B6923">
      <w:pPr>
        <w:spacing w:line="360" w:lineRule="auto"/>
        <w:rPr>
          <w:rFonts w:ascii="Times New Roman" w:hAnsi="Times New Roman"/>
          <w:sz w:val="24"/>
          <w:szCs w:val="24"/>
        </w:rPr>
      </w:pPr>
    </w:p>
    <w:p w:rsidR="00041D9A" w:rsidRDefault="00041D9A" w:rsidP="004B6923">
      <w:pPr>
        <w:spacing w:line="360" w:lineRule="auto"/>
        <w:rPr>
          <w:rFonts w:ascii="Times New Roman" w:hAnsi="Times New Roman"/>
          <w:sz w:val="24"/>
          <w:szCs w:val="24"/>
        </w:rPr>
      </w:pPr>
    </w:p>
    <w:p w:rsidR="00041D9A" w:rsidRPr="0098446C" w:rsidRDefault="0098446C" w:rsidP="00374A61">
      <w:pPr>
        <w:pStyle w:val="Caption"/>
        <w:spacing w:line="360" w:lineRule="auto"/>
        <w:jc w:val="center"/>
        <w:rPr>
          <w:rFonts w:ascii="Times New Roman" w:hAnsi="Times New Roman"/>
          <w:sz w:val="24"/>
          <w:szCs w:val="24"/>
        </w:rPr>
      </w:pPr>
      <w:bookmarkStart w:id="14" w:name="_Toc439601761"/>
      <w:r w:rsidRPr="0098446C">
        <w:rPr>
          <w:rFonts w:ascii="Times New Roman" w:hAnsi="Times New Roman"/>
        </w:rPr>
        <w:t xml:space="preserve">Gambar </w:t>
      </w:r>
      <w:r w:rsidRPr="0098446C">
        <w:rPr>
          <w:rFonts w:ascii="Times New Roman" w:hAnsi="Times New Roman"/>
          <w:lang w:val="id-ID"/>
        </w:rPr>
        <w:t>7.</w:t>
      </w:r>
      <w:r w:rsidR="00041D9A" w:rsidRPr="0098446C">
        <w:rPr>
          <w:rFonts w:ascii="Times New Roman" w:hAnsi="Times New Roman"/>
        </w:rPr>
        <w:t xml:space="preserve"> Kondisi Hutan Mangrove Menurut Responden</w:t>
      </w:r>
      <w:bookmarkEnd w:id="14"/>
    </w:p>
    <w:p w:rsidR="00041D9A" w:rsidRDefault="00041D9A" w:rsidP="004B6923">
      <w:pPr>
        <w:spacing w:line="360" w:lineRule="auto"/>
        <w:jc w:val="both"/>
        <w:rPr>
          <w:rFonts w:ascii="Times New Roman" w:hAnsi="Times New Roman"/>
          <w:sz w:val="24"/>
          <w:szCs w:val="24"/>
          <w:lang w:val="id-ID"/>
        </w:rPr>
      </w:pPr>
      <w:r>
        <w:rPr>
          <w:rFonts w:ascii="Times New Roman" w:hAnsi="Times New Roman"/>
          <w:sz w:val="24"/>
          <w:szCs w:val="24"/>
        </w:rPr>
        <w:tab/>
        <w:t xml:space="preserve">Mengenai dampak kerusakan mangrove, sebagian besar responden tahu bahwa rusaknya hutan mangrove memberi dampak negatif bagi kehidupan masyarakat. Hal ini </w:t>
      </w:r>
      <w:r w:rsidR="004A0F7E">
        <w:rPr>
          <w:rFonts w:ascii="Times New Roman" w:hAnsi="Times New Roman"/>
          <w:sz w:val="24"/>
          <w:szCs w:val="24"/>
        </w:rPr>
        <w:t>terlihat</w:t>
      </w:r>
      <w:r>
        <w:rPr>
          <w:rFonts w:ascii="Times New Roman" w:hAnsi="Times New Roman"/>
          <w:sz w:val="24"/>
          <w:szCs w:val="24"/>
        </w:rPr>
        <w:t xml:space="preserve"> pada </w:t>
      </w:r>
      <w:r w:rsidR="004A0F7E">
        <w:rPr>
          <w:rFonts w:ascii="Times New Roman" w:hAnsi="Times New Roman"/>
          <w:sz w:val="24"/>
          <w:szCs w:val="24"/>
        </w:rPr>
        <w:t>(</w:t>
      </w:r>
      <w:r>
        <w:rPr>
          <w:rFonts w:ascii="Times New Roman" w:hAnsi="Times New Roman"/>
          <w:sz w:val="24"/>
          <w:szCs w:val="24"/>
        </w:rPr>
        <w:t>Tabel 2</w:t>
      </w:r>
      <w:r w:rsidR="004A0F7E">
        <w:rPr>
          <w:rFonts w:ascii="Times New Roman" w:hAnsi="Times New Roman"/>
          <w:sz w:val="24"/>
          <w:szCs w:val="24"/>
        </w:rPr>
        <w:t>),</w:t>
      </w:r>
      <w:r>
        <w:rPr>
          <w:rFonts w:ascii="Times New Roman" w:hAnsi="Times New Roman"/>
          <w:sz w:val="24"/>
          <w:szCs w:val="24"/>
        </w:rPr>
        <w:t xml:space="preserve"> sebanyak 32% masyarakat menganggap bahwa dampak negatif dari rusaknya mangrove adalah hilangnya daerah perlindungan pantai; 26% hilangnya habitat ikan dan kepiting dan 19% pendapatan nelayan hilang. Pilihan jawaban “keindahan alam yang hilang” merupakan pilihan jawaban yang paling sedikit dipilih oleh responden, hanya 11 responden (10%) yang memilih pilihan ini.  Sisanya sebanyak 12% menjawab lainnya, yaitu banjir dan instrusi air laut.</w:t>
      </w:r>
    </w:p>
    <w:p w:rsidR="00FF7945" w:rsidRDefault="00FF7945" w:rsidP="004B6923">
      <w:pPr>
        <w:spacing w:line="360" w:lineRule="auto"/>
        <w:jc w:val="both"/>
        <w:rPr>
          <w:rFonts w:ascii="Times New Roman" w:hAnsi="Times New Roman"/>
          <w:sz w:val="24"/>
          <w:szCs w:val="24"/>
        </w:rPr>
      </w:pPr>
    </w:p>
    <w:p w:rsidR="00ED5F75" w:rsidRPr="00ED5F75" w:rsidRDefault="00ED5F75" w:rsidP="004B6923">
      <w:pPr>
        <w:spacing w:line="360" w:lineRule="auto"/>
        <w:jc w:val="both"/>
        <w:rPr>
          <w:rFonts w:ascii="Times New Roman" w:hAnsi="Times New Roman"/>
          <w:sz w:val="24"/>
          <w:szCs w:val="24"/>
        </w:rPr>
      </w:pPr>
    </w:p>
    <w:p w:rsidR="00041D9A" w:rsidRPr="00943204" w:rsidRDefault="00041D9A" w:rsidP="004B6923">
      <w:pPr>
        <w:pStyle w:val="Caption"/>
        <w:spacing w:after="0" w:line="240" w:lineRule="auto"/>
        <w:rPr>
          <w:rFonts w:ascii="Times New Roman" w:hAnsi="Times New Roman"/>
          <w:sz w:val="24"/>
          <w:szCs w:val="24"/>
        </w:rPr>
      </w:pPr>
      <w:bookmarkStart w:id="15" w:name="_Toc439601826"/>
      <w:r w:rsidRPr="00943204">
        <w:rPr>
          <w:rFonts w:ascii="Times New Roman" w:hAnsi="Times New Roman"/>
        </w:rPr>
        <w:lastRenderedPageBreak/>
        <w:t xml:space="preserve">Tabel </w:t>
      </w:r>
      <w:r w:rsidR="00937463" w:rsidRPr="00943204">
        <w:rPr>
          <w:rFonts w:ascii="Times New Roman" w:hAnsi="Times New Roman"/>
        </w:rPr>
        <w:fldChar w:fldCharType="begin"/>
      </w:r>
      <w:r w:rsidRPr="00943204">
        <w:rPr>
          <w:rFonts w:ascii="Times New Roman" w:hAnsi="Times New Roman"/>
        </w:rPr>
        <w:instrText xml:space="preserve"> SEQ Tabel \* ARABIC </w:instrText>
      </w:r>
      <w:r w:rsidR="00937463" w:rsidRPr="00943204">
        <w:rPr>
          <w:rFonts w:ascii="Times New Roman" w:hAnsi="Times New Roman"/>
        </w:rPr>
        <w:fldChar w:fldCharType="separate"/>
      </w:r>
      <w:r>
        <w:rPr>
          <w:rFonts w:ascii="Times New Roman" w:hAnsi="Times New Roman"/>
          <w:noProof/>
        </w:rPr>
        <w:t>2</w:t>
      </w:r>
      <w:r w:rsidR="00937463" w:rsidRPr="00943204">
        <w:rPr>
          <w:rFonts w:ascii="Times New Roman" w:hAnsi="Times New Roman"/>
        </w:rPr>
        <w:fldChar w:fldCharType="end"/>
      </w:r>
      <w:r w:rsidRPr="00943204">
        <w:rPr>
          <w:rFonts w:ascii="Times New Roman" w:hAnsi="Times New Roman"/>
        </w:rPr>
        <w:t xml:space="preserve"> Jawaban Responden Mengenai Dampak Negatif Rusaknya Hutan Mangrove</w:t>
      </w:r>
      <w:bookmarkEnd w:id="15"/>
    </w:p>
    <w:tbl>
      <w:tblPr>
        <w:tblW w:w="9238" w:type="dxa"/>
        <w:tblBorders>
          <w:top w:val="single" w:sz="8" w:space="0" w:color="000000"/>
          <w:bottom w:val="single" w:sz="8" w:space="0" w:color="000000"/>
        </w:tblBorders>
        <w:tblLook w:val="04A0"/>
      </w:tblPr>
      <w:tblGrid>
        <w:gridCol w:w="5013"/>
        <w:gridCol w:w="2191"/>
        <w:gridCol w:w="2034"/>
      </w:tblGrid>
      <w:tr w:rsidR="0023501A" w:rsidRPr="00FE0665" w:rsidTr="004A0F7E">
        <w:trPr>
          <w:trHeight w:val="376"/>
        </w:trPr>
        <w:tc>
          <w:tcPr>
            <w:tcW w:w="5013" w:type="dxa"/>
            <w:tcBorders>
              <w:top w:val="single" w:sz="8" w:space="0" w:color="000000"/>
              <w:left w:val="nil"/>
              <w:bottom w:val="single" w:sz="8" w:space="0" w:color="000000"/>
              <w:right w:val="nil"/>
            </w:tcBorders>
            <w:shd w:val="clear" w:color="auto" w:fill="auto"/>
            <w:hideMark/>
          </w:tcPr>
          <w:p w:rsidR="00041D9A" w:rsidRPr="0023501A" w:rsidRDefault="00041D9A" w:rsidP="004A0F7E">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Dampak Negatif Rusaknya Mangrove</w:t>
            </w:r>
          </w:p>
        </w:tc>
        <w:tc>
          <w:tcPr>
            <w:tcW w:w="2191" w:type="dxa"/>
            <w:tcBorders>
              <w:top w:val="single" w:sz="8" w:space="0" w:color="000000"/>
              <w:left w:val="nil"/>
              <w:bottom w:val="single" w:sz="8" w:space="0" w:color="000000"/>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Jumlah</w:t>
            </w:r>
          </w:p>
        </w:tc>
        <w:tc>
          <w:tcPr>
            <w:tcW w:w="2034" w:type="dxa"/>
            <w:tcBorders>
              <w:top w:val="single" w:sz="8" w:space="0" w:color="000000"/>
              <w:left w:val="nil"/>
              <w:bottom w:val="single" w:sz="8" w:space="0" w:color="000000"/>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b/>
                <w:bCs/>
                <w:color w:val="000000"/>
                <w:sz w:val="20"/>
                <w:szCs w:val="20"/>
              </w:rPr>
            </w:pPr>
            <w:r w:rsidRPr="0023501A">
              <w:rPr>
                <w:rFonts w:ascii="Times New Roman" w:eastAsia="Times New Roman" w:hAnsi="Times New Roman"/>
                <w:b/>
                <w:bCs/>
                <w:color w:val="000000"/>
                <w:sz w:val="20"/>
                <w:szCs w:val="20"/>
              </w:rPr>
              <w:t>Persentase</w:t>
            </w:r>
          </w:p>
        </w:tc>
      </w:tr>
      <w:tr w:rsidR="0023501A" w:rsidRPr="00FE0665" w:rsidTr="004A0F7E">
        <w:trPr>
          <w:trHeight w:val="349"/>
        </w:trPr>
        <w:tc>
          <w:tcPr>
            <w:tcW w:w="5013" w:type="dxa"/>
            <w:tcBorders>
              <w:left w:val="nil"/>
              <w:right w:val="nil"/>
            </w:tcBorders>
            <w:shd w:val="clear" w:color="auto" w:fill="auto"/>
            <w:hideMark/>
          </w:tcPr>
          <w:p w:rsidR="00041D9A" w:rsidRPr="0023501A" w:rsidRDefault="00041D9A" w:rsidP="0023501A">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Hilangnya Habitat ikan dan kepiting</w:t>
            </w:r>
          </w:p>
        </w:tc>
        <w:tc>
          <w:tcPr>
            <w:tcW w:w="2191" w:type="dxa"/>
            <w:tcBorders>
              <w:left w:val="nil"/>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28</w:t>
            </w:r>
          </w:p>
        </w:tc>
        <w:tc>
          <w:tcPr>
            <w:tcW w:w="2034" w:type="dxa"/>
            <w:tcBorders>
              <w:left w:val="nil"/>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26%</w:t>
            </w:r>
          </w:p>
        </w:tc>
      </w:tr>
      <w:tr w:rsidR="0023501A" w:rsidRPr="00FE0665" w:rsidTr="004A0F7E">
        <w:trPr>
          <w:trHeight w:val="351"/>
        </w:trPr>
        <w:tc>
          <w:tcPr>
            <w:tcW w:w="5013" w:type="dxa"/>
            <w:shd w:val="clear" w:color="auto" w:fill="auto"/>
            <w:hideMark/>
          </w:tcPr>
          <w:p w:rsidR="00041D9A" w:rsidRPr="0023501A" w:rsidRDefault="00041D9A" w:rsidP="0023501A">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Hilangnya daerah perlindungan pantai</w:t>
            </w:r>
          </w:p>
        </w:tc>
        <w:tc>
          <w:tcPr>
            <w:tcW w:w="2191" w:type="dxa"/>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34</w:t>
            </w:r>
          </w:p>
        </w:tc>
        <w:tc>
          <w:tcPr>
            <w:tcW w:w="2034" w:type="dxa"/>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32%</w:t>
            </w:r>
          </w:p>
        </w:tc>
      </w:tr>
      <w:tr w:rsidR="0023501A" w:rsidRPr="00FE0665" w:rsidTr="004A0F7E">
        <w:trPr>
          <w:trHeight w:val="360"/>
        </w:trPr>
        <w:tc>
          <w:tcPr>
            <w:tcW w:w="5013" w:type="dxa"/>
            <w:tcBorders>
              <w:left w:val="nil"/>
              <w:right w:val="nil"/>
            </w:tcBorders>
            <w:shd w:val="clear" w:color="auto" w:fill="auto"/>
            <w:hideMark/>
          </w:tcPr>
          <w:p w:rsidR="00041D9A" w:rsidRPr="0023501A" w:rsidRDefault="00041D9A" w:rsidP="0023501A">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Pendapatan nelayan kurang</w:t>
            </w:r>
          </w:p>
        </w:tc>
        <w:tc>
          <w:tcPr>
            <w:tcW w:w="2191" w:type="dxa"/>
            <w:tcBorders>
              <w:left w:val="nil"/>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20</w:t>
            </w:r>
          </w:p>
        </w:tc>
        <w:tc>
          <w:tcPr>
            <w:tcW w:w="2034" w:type="dxa"/>
            <w:tcBorders>
              <w:left w:val="nil"/>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19%</w:t>
            </w:r>
          </w:p>
        </w:tc>
      </w:tr>
      <w:tr w:rsidR="0023501A" w:rsidRPr="00FE0665" w:rsidTr="004A0F7E">
        <w:trPr>
          <w:trHeight w:val="360"/>
        </w:trPr>
        <w:tc>
          <w:tcPr>
            <w:tcW w:w="5013" w:type="dxa"/>
            <w:shd w:val="clear" w:color="auto" w:fill="auto"/>
            <w:hideMark/>
          </w:tcPr>
          <w:p w:rsidR="00041D9A" w:rsidRPr="0023501A" w:rsidRDefault="00041D9A" w:rsidP="0023501A">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Keindahan alam menjadi hilang</w:t>
            </w:r>
          </w:p>
        </w:tc>
        <w:tc>
          <w:tcPr>
            <w:tcW w:w="2191" w:type="dxa"/>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11</w:t>
            </w:r>
          </w:p>
        </w:tc>
        <w:tc>
          <w:tcPr>
            <w:tcW w:w="2034" w:type="dxa"/>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10%</w:t>
            </w:r>
          </w:p>
        </w:tc>
      </w:tr>
      <w:tr w:rsidR="0023501A" w:rsidRPr="006C2950" w:rsidTr="004A0F7E">
        <w:trPr>
          <w:trHeight w:val="369"/>
        </w:trPr>
        <w:tc>
          <w:tcPr>
            <w:tcW w:w="5013" w:type="dxa"/>
            <w:tcBorders>
              <w:left w:val="nil"/>
              <w:bottom w:val="single" w:sz="8" w:space="0" w:color="000000"/>
              <w:right w:val="nil"/>
            </w:tcBorders>
            <w:shd w:val="clear" w:color="auto" w:fill="auto"/>
            <w:hideMark/>
          </w:tcPr>
          <w:p w:rsidR="00041D9A" w:rsidRPr="0023501A" w:rsidRDefault="00041D9A" w:rsidP="004A0F7E">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Lainnya</w:t>
            </w:r>
          </w:p>
        </w:tc>
        <w:tc>
          <w:tcPr>
            <w:tcW w:w="2191" w:type="dxa"/>
            <w:tcBorders>
              <w:left w:val="nil"/>
              <w:bottom w:val="single" w:sz="8" w:space="0" w:color="000000"/>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13</w:t>
            </w:r>
          </w:p>
        </w:tc>
        <w:tc>
          <w:tcPr>
            <w:tcW w:w="2034" w:type="dxa"/>
            <w:tcBorders>
              <w:left w:val="nil"/>
              <w:bottom w:val="single" w:sz="8" w:space="0" w:color="000000"/>
              <w:right w:val="nil"/>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12%</w:t>
            </w:r>
          </w:p>
        </w:tc>
      </w:tr>
      <w:tr w:rsidR="0023501A" w:rsidRPr="00FE0665" w:rsidTr="0023501A">
        <w:trPr>
          <w:trHeight w:val="300"/>
        </w:trPr>
        <w:tc>
          <w:tcPr>
            <w:tcW w:w="5013" w:type="dxa"/>
            <w:tcBorders>
              <w:top w:val="single" w:sz="8" w:space="0" w:color="000000"/>
              <w:bottom w:val="single" w:sz="8" w:space="0" w:color="000000"/>
            </w:tcBorders>
            <w:shd w:val="clear" w:color="auto" w:fill="auto"/>
            <w:hideMark/>
          </w:tcPr>
          <w:p w:rsidR="00041D9A" w:rsidRPr="0023501A" w:rsidRDefault="00041D9A" w:rsidP="0023501A">
            <w:pPr>
              <w:spacing w:after="0" w:line="240" w:lineRule="auto"/>
              <w:rPr>
                <w:rFonts w:ascii="Times New Roman" w:eastAsia="Times New Roman" w:hAnsi="Times New Roman"/>
                <w:b/>
                <w:bCs/>
                <w:color w:val="000000"/>
                <w:sz w:val="20"/>
                <w:szCs w:val="20"/>
              </w:rPr>
            </w:pPr>
            <w:r w:rsidRPr="0023501A">
              <w:rPr>
                <w:rFonts w:ascii="Times New Roman" w:eastAsia="Times New Roman" w:hAnsi="Times New Roman"/>
                <w:bCs/>
                <w:color w:val="000000"/>
                <w:sz w:val="20"/>
                <w:szCs w:val="20"/>
              </w:rPr>
              <w:t>Total</w:t>
            </w:r>
          </w:p>
        </w:tc>
        <w:tc>
          <w:tcPr>
            <w:tcW w:w="2191" w:type="dxa"/>
            <w:tcBorders>
              <w:top w:val="single" w:sz="8" w:space="0" w:color="000000"/>
              <w:bottom w:val="single" w:sz="8" w:space="0" w:color="000000"/>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106</w:t>
            </w:r>
          </w:p>
        </w:tc>
        <w:tc>
          <w:tcPr>
            <w:tcW w:w="2034" w:type="dxa"/>
            <w:tcBorders>
              <w:top w:val="single" w:sz="8" w:space="0" w:color="000000"/>
              <w:bottom w:val="single" w:sz="8" w:space="0" w:color="000000"/>
            </w:tcBorders>
            <w:shd w:val="clear" w:color="auto" w:fill="auto"/>
            <w:hideMark/>
          </w:tcPr>
          <w:p w:rsidR="00041D9A" w:rsidRPr="0023501A" w:rsidRDefault="00041D9A" w:rsidP="0023501A">
            <w:pPr>
              <w:spacing w:after="0" w:line="240" w:lineRule="auto"/>
              <w:jc w:val="center"/>
              <w:rPr>
                <w:rFonts w:ascii="Times New Roman" w:eastAsia="Times New Roman" w:hAnsi="Times New Roman"/>
                <w:color w:val="000000"/>
                <w:sz w:val="20"/>
                <w:szCs w:val="20"/>
              </w:rPr>
            </w:pPr>
            <w:r w:rsidRPr="0023501A">
              <w:rPr>
                <w:rFonts w:ascii="Times New Roman" w:eastAsia="Times New Roman" w:hAnsi="Times New Roman"/>
                <w:color w:val="000000"/>
                <w:sz w:val="20"/>
                <w:szCs w:val="20"/>
              </w:rPr>
              <w:t>100%</w:t>
            </w:r>
          </w:p>
        </w:tc>
      </w:tr>
    </w:tbl>
    <w:p w:rsidR="00041D9A" w:rsidRPr="00FB3297" w:rsidRDefault="00041D9A" w:rsidP="004B6923">
      <w:pPr>
        <w:spacing w:line="360" w:lineRule="auto"/>
        <w:jc w:val="both"/>
        <w:rPr>
          <w:rFonts w:ascii="Times New Roman" w:hAnsi="Times New Roman"/>
          <w:sz w:val="18"/>
          <w:szCs w:val="18"/>
        </w:rPr>
      </w:pPr>
      <w:r w:rsidRPr="00FB3297">
        <w:rPr>
          <w:rFonts w:ascii="Times New Roman" w:hAnsi="Times New Roman"/>
          <w:b/>
          <w:sz w:val="18"/>
          <w:szCs w:val="18"/>
        </w:rPr>
        <w:t>Sumber</w:t>
      </w:r>
      <w:r w:rsidRPr="00FB3297">
        <w:rPr>
          <w:rFonts w:ascii="Times New Roman" w:hAnsi="Times New Roman"/>
          <w:sz w:val="18"/>
          <w:szCs w:val="18"/>
        </w:rPr>
        <w:t>: data primer diolah (2015)</w:t>
      </w:r>
    </w:p>
    <w:p w:rsidR="00041D9A" w:rsidRDefault="00041D9A" w:rsidP="004B6923">
      <w:pPr>
        <w:spacing w:line="360" w:lineRule="auto"/>
        <w:jc w:val="both"/>
        <w:rPr>
          <w:rFonts w:ascii="Times New Roman" w:hAnsi="Times New Roman"/>
          <w:sz w:val="24"/>
          <w:szCs w:val="24"/>
        </w:rPr>
      </w:pPr>
      <w:r>
        <w:rPr>
          <w:rFonts w:ascii="Times New Roman" w:hAnsi="Times New Roman"/>
          <w:sz w:val="24"/>
          <w:szCs w:val="24"/>
        </w:rPr>
        <w:tab/>
        <w:t xml:space="preserve">Pemahaman masyarakat pesisir tentang pentingnya mangrove bagi kehidupan mereka sangat baik. Masyarakat sudah mengerti arti penting mangrove dan dampak dari kerusakan </w:t>
      </w:r>
      <w:r w:rsidR="004A0F7E">
        <w:rPr>
          <w:rFonts w:ascii="Times New Roman" w:hAnsi="Times New Roman"/>
          <w:sz w:val="24"/>
          <w:szCs w:val="24"/>
        </w:rPr>
        <w:t>ekosistem tersebut</w:t>
      </w:r>
      <w:r>
        <w:rPr>
          <w:rFonts w:ascii="Times New Roman" w:hAnsi="Times New Roman"/>
          <w:sz w:val="24"/>
          <w:szCs w:val="24"/>
        </w:rPr>
        <w:t xml:space="preserve">. Hal ini tercermin juga dari jawaban responden tentang kegiatan pelestarian mangrove, sebanyak 98,36% responden mengatakan bahwa mereka setuju jika mangrove dilestarikan dan 100% responden setuju jika dilakukan kegiatan konservasi/penanaman kembali mangrove. Responden juga 100% setuju jika </w:t>
      </w:r>
      <w:r w:rsidR="00DB3C61">
        <w:rPr>
          <w:rFonts w:ascii="Times New Roman" w:hAnsi="Times New Roman"/>
          <w:sz w:val="24"/>
          <w:szCs w:val="24"/>
        </w:rPr>
        <w:t xml:space="preserve">mangrove ini lestari maka dapat </w:t>
      </w:r>
      <w:r>
        <w:rPr>
          <w:rFonts w:ascii="Times New Roman" w:hAnsi="Times New Roman"/>
          <w:sz w:val="24"/>
          <w:szCs w:val="24"/>
        </w:rPr>
        <w:t xml:space="preserve">membawa manfaat bagi masyarakat sekitar. </w:t>
      </w:r>
    </w:p>
    <w:p w:rsidR="00041D9A" w:rsidRPr="0063243D" w:rsidRDefault="0063243D" w:rsidP="00BC0833">
      <w:pPr>
        <w:pStyle w:val="Heading2"/>
        <w:tabs>
          <w:tab w:val="left" w:pos="284"/>
        </w:tabs>
        <w:spacing w:afterLines="50" w:line="240" w:lineRule="auto"/>
        <w:ind w:left="284" w:hanging="284"/>
        <w:jc w:val="both"/>
        <w:rPr>
          <w:rFonts w:ascii="Times New Roman" w:hAnsi="Times New Roman"/>
          <w:i w:val="0"/>
          <w:sz w:val="24"/>
          <w:szCs w:val="24"/>
        </w:rPr>
      </w:pPr>
      <w:bookmarkStart w:id="16" w:name="_Toc439602622"/>
      <w:r>
        <w:rPr>
          <w:rFonts w:ascii="Times New Roman" w:hAnsi="Times New Roman"/>
          <w:i w:val="0"/>
          <w:sz w:val="24"/>
          <w:szCs w:val="24"/>
          <w:lang w:val="id-ID"/>
        </w:rPr>
        <w:t xml:space="preserve">TINGKAT </w:t>
      </w:r>
      <w:r w:rsidR="00041D9A" w:rsidRPr="0063243D">
        <w:rPr>
          <w:rFonts w:ascii="Times New Roman" w:hAnsi="Times New Roman"/>
          <w:i w:val="0"/>
          <w:sz w:val="24"/>
          <w:szCs w:val="24"/>
        </w:rPr>
        <w:t xml:space="preserve">PARTISIPASI MASYARAKAT </w:t>
      </w:r>
      <w:bookmarkEnd w:id="16"/>
    </w:p>
    <w:p w:rsidR="00804DD9" w:rsidRPr="00D028ED" w:rsidRDefault="00041D9A" w:rsidP="00A929E3">
      <w:pPr>
        <w:spacing w:after="0" w:line="360" w:lineRule="auto"/>
        <w:jc w:val="both"/>
        <w:rPr>
          <w:rFonts w:ascii="Times New Roman" w:eastAsia="Times New Roman" w:hAnsi="Times New Roman"/>
          <w:color w:val="FF0000"/>
          <w:sz w:val="24"/>
          <w:szCs w:val="24"/>
        </w:rPr>
      </w:pPr>
      <w:r>
        <w:tab/>
      </w:r>
      <w:r w:rsidR="00BB7FE2" w:rsidRPr="00A929E3">
        <w:rPr>
          <w:rFonts w:ascii="Times New Roman" w:hAnsi="Times New Roman"/>
          <w:sz w:val="24"/>
          <w:szCs w:val="24"/>
        </w:rPr>
        <w:t>Partisipasi diartikan sebagai</w:t>
      </w:r>
      <w:r w:rsidR="00E83019" w:rsidRPr="00A929E3">
        <w:rPr>
          <w:rFonts w:ascii="Times New Roman" w:hAnsi="Times New Roman"/>
          <w:sz w:val="24"/>
          <w:szCs w:val="24"/>
        </w:rPr>
        <w:t xml:space="preserve"> </w:t>
      </w:r>
      <w:r w:rsidR="00BB7FE2" w:rsidRPr="00A929E3">
        <w:rPr>
          <w:rFonts w:ascii="Times New Roman" w:hAnsi="Times New Roman"/>
          <w:sz w:val="24"/>
          <w:szCs w:val="24"/>
        </w:rPr>
        <w:t>keikutsertaan atau keterlibatan masyarakat</w:t>
      </w:r>
      <w:r w:rsidR="00E83019" w:rsidRPr="00A929E3">
        <w:rPr>
          <w:rFonts w:ascii="Times New Roman" w:hAnsi="Times New Roman"/>
          <w:sz w:val="24"/>
          <w:szCs w:val="24"/>
        </w:rPr>
        <w:t xml:space="preserve"> </w:t>
      </w:r>
      <w:r w:rsidR="00BB7FE2" w:rsidRPr="00A929E3">
        <w:rPr>
          <w:rFonts w:ascii="Times New Roman" w:hAnsi="Times New Roman"/>
          <w:sz w:val="24"/>
          <w:szCs w:val="24"/>
        </w:rPr>
        <w:t>setempat dalam kegiatan pelestarian</w:t>
      </w:r>
      <w:r w:rsidR="00E83019" w:rsidRPr="00A929E3">
        <w:rPr>
          <w:rFonts w:ascii="Times New Roman" w:hAnsi="Times New Roman"/>
          <w:sz w:val="24"/>
          <w:szCs w:val="24"/>
        </w:rPr>
        <w:t xml:space="preserve"> </w:t>
      </w:r>
      <w:r w:rsidR="00BB7FE2" w:rsidRPr="00A929E3">
        <w:rPr>
          <w:rFonts w:ascii="Times New Roman" w:hAnsi="Times New Roman"/>
          <w:sz w:val="24"/>
          <w:szCs w:val="24"/>
        </w:rPr>
        <w:t>ekosistem mangrove guna menjaga</w:t>
      </w:r>
      <w:r w:rsidR="00E83019" w:rsidRPr="00A929E3">
        <w:rPr>
          <w:rFonts w:ascii="Times New Roman" w:hAnsi="Times New Roman"/>
          <w:sz w:val="24"/>
          <w:szCs w:val="24"/>
        </w:rPr>
        <w:t xml:space="preserve"> </w:t>
      </w:r>
      <w:r w:rsidR="00BB7FE2" w:rsidRPr="00A929E3">
        <w:rPr>
          <w:rFonts w:ascii="Times New Roman" w:hAnsi="Times New Roman"/>
          <w:sz w:val="24"/>
          <w:szCs w:val="24"/>
        </w:rPr>
        <w:t>sumberdaya pesisir tersebut agar tetap</w:t>
      </w:r>
      <w:r w:rsidR="00E83019" w:rsidRPr="00A929E3">
        <w:rPr>
          <w:rFonts w:ascii="Times New Roman" w:hAnsi="Times New Roman"/>
          <w:sz w:val="24"/>
          <w:szCs w:val="24"/>
        </w:rPr>
        <w:t xml:space="preserve"> </w:t>
      </w:r>
      <w:r w:rsidR="00BB7FE2" w:rsidRPr="00A929E3">
        <w:rPr>
          <w:rFonts w:ascii="Times New Roman" w:hAnsi="Times New Roman"/>
          <w:sz w:val="24"/>
          <w:szCs w:val="24"/>
        </w:rPr>
        <w:t>lestari.</w:t>
      </w:r>
      <w:r w:rsidR="00E83019" w:rsidRPr="00A929E3">
        <w:rPr>
          <w:rFonts w:ascii="Times New Roman" w:hAnsi="Times New Roman"/>
          <w:sz w:val="24"/>
          <w:szCs w:val="24"/>
        </w:rPr>
        <w:t xml:space="preserve"> </w:t>
      </w:r>
      <w:r w:rsidRPr="00A929E3">
        <w:rPr>
          <w:rFonts w:ascii="Times New Roman" w:hAnsi="Times New Roman"/>
          <w:sz w:val="24"/>
          <w:szCs w:val="24"/>
        </w:rPr>
        <w:t xml:space="preserve">Untuk itu partisipasi masyarakat dalam kegiatan konservasi mangrove sangat diharapkan. </w:t>
      </w:r>
      <w:r w:rsidR="00804DD9" w:rsidRPr="00675869">
        <w:rPr>
          <w:rFonts w:ascii="Times New Roman" w:eastAsia="Times New Roman" w:hAnsi="Times New Roman"/>
          <w:color w:val="000000" w:themeColor="text1"/>
          <w:sz w:val="24"/>
          <w:szCs w:val="24"/>
        </w:rPr>
        <w:t xml:space="preserve">Adanya partisipasi masyarakat menjadi faktor pendukung dalam upaya pengembangan wilayah pesisir </w:t>
      </w:r>
      <w:r w:rsidR="00061C0E" w:rsidRPr="00675869">
        <w:rPr>
          <w:rFonts w:ascii="Times New Roman" w:eastAsia="Times New Roman" w:hAnsi="Times New Roman"/>
          <w:color w:val="000000" w:themeColor="text1"/>
          <w:sz w:val="24"/>
          <w:szCs w:val="24"/>
        </w:rPr>
        <w:t>(</w:t>
      </w:r>
      <w:r w:rsidR="00061C0E" w:rsidRPr="00675869">
        <w:rPr>
          <w:rFonts w:ascii="Times New Roman" w:hAnsi="Times New Roman"/>
          <w:color w:val="000000" w:themeColor="text1"/>
          <w:sz w:val="24"/>
          <w:szCs w:val="24"/>
        </w:rPr>
        <w:t xml:space="preserve">Diarto, </w:t>
      </w:r>
      <w:r w:rsidR="00061C0E" w:rsidRPr="00675869">
        <w:rPr>
          <w:rFonts w:ascii="Times New Roman" w:hAnsi="Times New Roman"/>
          <w:i/>
          <w:color w:val="000000" w:themeColor="text1"/>
          <w:sz w:val="24"/>
          <w:szCs w:val="24"/>
        </w:rPr>
        <w:t>et. al</w:t>
      </w:r>
      <w:r w:rsidR="00061C0E" w:rsidRPr="00675869">
        <w:rPr>
          <w:rFonts w:ascii="Times New Roman" w:hAnsi="Times New Roman"/>
          <w:color w:val="000000" w:themeColor="text1"/>
          <w:sz w:val="24"/>
          <w:szCs w:val="24"/>
        </w:rPr>
        <w:t xml:space="preserve">., 2012). </w:t>
      </w:r>
      <w:r w:rsidR="00804DD9" w:rsidRPr="00675869">
        <w:rPr>
          <w:rFonts w:ascii="Times New Roman" w:eastAsia="Times New Roman" w:hAnsi="Times New Roman"/>
          <w:color w:val="000000" w:themeColor="text1"/>
          <w:sz w:val="24"/>
          <w:szCs w:val="24"/>
        </w:rPr>
        <w:t xml:space="preserve">Gambaran partisipasi masyarakat terhadap pengelolaan lingkungan </w:t>
      </w:r>
      <w:r w:rsidR="00D028ED" w:rsidRPr="00675869">
        <w:rPr>
          <w:rFonts w:ascii="Times New Roman" w:eastAsia="Times New Roman" w:hAnsi="Times New Roman"/>
          <w:color w:val="000000" w:themeColor="text1"/>
          <w:sz w:val="24"/>
          <w:szCs w:val="24"/>
        </w:rPr>
        <w:t>mangrove</w:t>
      </w:r>
      <w:r w:rsidR="00804DD9" w:rsidRPr="00675869">
        <w:rPr>
          <w:rFonts w:ascii="Times New Roman" w:eastAsia="Times New Roman" w:hAnsi="Times New Roman"/>
          <w:color w:val="000000" w:themeColor="text1"/>
          <w:sz w:val="24"/>
          <w:szCs w:val="24"/>
        </w:rPr>
        <w:t xml:space="preserve"> ditunjukkan dengan tingginya keinginan masyarakat untuk menjaga dan melestarikan serta adanya harapan terhadap upaya perlindungan atau perbaikan </w:t>
      </w:r>
      <w:r w:rsidR="00D028ED" w:rsidRPr="00675869">
        <w:rPr>
          <w:rFonts w:ascii="Times New Roman" w:eastAsia="Times New Roman" w:hAnsi="Times New Roman"/>
          <w:color w:val="000000" w:themeColor="text1"/>
          <w:sz w:val="24"/>
          <w:szCs w:val="24"/>
        </w:rPr>
        <w:t>ekosistem mangrove</w:t>
      </w:r>
      <w:r w:rsidR="00804DD9" w:rsidRPr="00675869">
        <w:rPr>
          <w:rFonts w:ascii="Times New Roman" w:eastAsia="Times New Roman" w:hAnsi="Times New Roman"/>
          <w:color w:val="000000" w:themeColor="text1"/>
          <w:sz w:val="24"/>
          <w:szCs w:val="24"/>
        </w:rPr>
        <w:t>. Bentuk partisipasi masyarakat adalah partisipasi sukarela atau swakarsa</w:t>
      </w:r>
      <w:r w:rsidR="00D028ED" w:rsidRPr="00675869">
        <w:rPr>
          <w:rFonts w:ascii="Times New Roman" w:eastAsia="Times New Roman" w:hAnsi="Times New Roman"/>
          <w:color w:val="000000" w:themeColor="text1"/>
          <w:sz w:val="24"/>
          <w:szCs w:val="24"/>
        </w:rPr>
        <w:t>.</w:t>
      </w:r>
      <w:r w:rsidR="00A929E3" w:rsidRPr="00D028ED">
        <w:rPr>
          <w:rFonts w:ascii="Times New Roman" w:eastAsia="Times New Roman" w:hAnsi="Times New Roman"/>
          <w:color w:val="FF0000"/>
          <w:sz w:val="24"/>
          <w:szCs w:val="24"/>
        </w:rPr>
        <w:t xml:space="preserve"> </w:t>
      </w:r>
    </w:p>
    <w:p w:rsidR="0002494B" w:rsidRPr="00BA4F89" w:rsidRDefault="00B90B7C" w:rsidP="00BA4F89">
      <w:pPr>
        <w:autoSpaceDE w:val="0"/>
        <w:autoSpaceDN w:val="0"/>
        <w:adjustRightInd w:val="0"/>
        <w:spacing w:after="0" w:line="360" w:lineRule="auto"/>
        <w:ind w:firstLine="709"/>
        <w:jc w:val="both"/>
        <w:rPr>
          <w:rFonts w:ascii="Times New Roman" w:hAnsi="Times New Roman"/>
          <w:sz w:val="24"/>
          <w:szCs w:val="24"/>
        </w:rPr>
      </w:pPr>
      <w:r w:rsidRPr="00BA4F89">
        <w:rPr>
          <w:rFonts w:ascii="Times New Roman" w:hAnsi="Times New Roman"/>
          <w:sz w:val="24"/>
          <w:szCs w:val="24"/>
        </w:rPr>
        <w:t xml:space="preserve">Hasil penelitian Safitri </w:t>
      </w:r>
      <w:r w:rsidRPr="00BA4F89">
        <w:rPr>
          <w:rFonts w:ascii="Times New Roman" w:hAnsi="Times New Roman"/>
          <w:i/>
          <w:sz w:val="24"/>
          <w:szCs w:val="24"/>
        </w:rPr>
        <w:t>et.al.</w:t>
      </w:r>
      <w:r w:rsidRPr="00BA4F89">
        <w:rPr>
          <w:rFonts w:ascii="Times New Roman" w:hAnsi="Times New Roman"/>
          <w:sz w:val="24"/>
          <w:szCs w:val="24"/>
        </w:rPr>
        <w:t xml:space="preserve"> (2012) terhadap </w:t>
      </w:r>
      <w:r w:rsidRPr="00BA4F89">
        <w:rPr>
          <w:rFonts w:ascii="Times New Roman" w:hAnsi="Times New Roman"/>
          <w:iCs/>
          <w:sz w:val="24"/>
          <w:szCs w:val="24"/>
        </w:rPr>
        <w:t xml:space="preserve">tingkat partisipasi masyarakat pesisir dalam pelestarian mangrove di Kabupaten Tanah Laut, dilaporkan bahwa </w:t>
      </w:r>
      <w:r w:rsidR="00F16373" w:rsidRPr="00BA4F89">
        <w:rPr>
          <w:rFonts w:ascii="Times New Roman" w:hAnsi="Times New Roman"/>
          <w:sz w:val="24"/>
          <w:szCs w:val="24"/>
        </w:rPr>
        <w:t>t</w:t>
      </w:r>
      <w:r w:rsidRPr="00BA4F89">
        <w:rPr>
          <w:rFonts w:ascii="Times New Roman" w:hAnsi="Times New Roman"/>
          <w:sz w:val="24"/>
          <w:szCs w:val="24"/>
        </w:rPr>
        <w:t>ingkat partisipasi masyarakat secara</w:t>
      </w:r>
      <w:r w:rsidR="00F16373" w:rsidRPr="00BA4F89">
        <w:rPr>
          <w:rFonts w:ascii="Times New Roman" w:hAnsi="Times New Roman"/>
          <w:sz w:val="24"/>
          <w:szCs w:val="24"/>
        </w:rPr>
        <w:t xml:space="preserve"> </w:t>
      </w:r>
      <w:r w:rsidRPr="00BA4F89">
        <w:rPr>
          <w:rFonts w:ascii="Times New Roman" w:hAnsi="Times New Roman"/>
          <w:sz w:val="24"/>
          <w:szCs w:val="24"/>
        </w:rPr>
        <w:t>keseluruhan pada tarap perencanaan</w:t>
      </w:r>
      <w:r w:rsidR="00F16373" w:rsidRPr="00BA4F89">
        <w:rPr>
          <w:rFonts w:ascii="Times New Roman" w:hAnsi="Times New Roman"/>
          <w:sz w:val="24"/>
          <w:szCs w:val="24"/>
        </w:rPr>
        <w:t xml:space="preserve"> </w:t>
      </w:r>
      <w:r w:rsidRPr="00BA4F89">
        <w:rPr>
          <w:rFonts w:ascii="Times New Roman" w:hAnsi="Times New Roman"/>
          <w:sz w:val="24"/>
          <w:szCs w:val="24"/>
        </w:rPr>
        <w:t xml:space="preserve">berada pada </w:t>
      </w:r>
      <w:r w:rsidR="00F16373" w:rsidRPr="00BA4F89">
        <w:rPr>
          <w:rFonts w:ascii="Times New Roman" w:hAnsi="Times New Roman"/>
          <w:sz w:val="24"/>
          <w:szCs w:val="24"/>
        </w:rPr>
        <w:t>k</w:t>
      </w:r>
      <w:r w:rsidRPr="00BA4F89">
        <w:rPr>
          <w:rFonts w:ascii="Times New Roman" w:hAnsi="Times New Roman"/>
          <w:sz w:val="24"/>
          <w:szCs w:val="24"/>
        </w:rPr>
        <w:t>ategori partisipasi rendah</w:t>
      </w:r>
      <w:r w:rsidR="00F16373" w:rsidRPr="00BA4F89">
        <w:rPr>
          <w:rFonts w:ascii="Times New Roman" w:hAnsi="Times New Roman"/>
          <w:sz w:val="24"/>
          <w:szCs w:val="24"/>
        </w:rPr>
        <w:t xml:space="preserve"> </w:t>
      </w:r>
      <w:r w:rsidRPr="00BA4F89">
        <w:rPr>
          <w:rFonts w:ascii="Times New Roman" w:hAnsi="Times New Roman"/>
          <w:sz w:val="24"/>
          <w:szCs w:val="24"/>
        </w:rPr>
        <w:t>dengan skor rata-rata 4,17 (27,8%).</w:t>
      </w:r>
      <w:r w:rsidR="00CA6C35" w:rsidRPr="00BA4F89">
        <w:rPr>
          <w:rFonts w:ascii="Times New Roman" w:hAnsi="Times New Roman"/>
          <w:sz w:val="24"/>
          <w:szCs w:val="24"/>
        </w:rPr>
        <w:t xml:space="preserve"> Lebih lanjut</w:t>
      </w:r>
      <w:r w:rsidR="0002494B" w:rsidRPr="00BA4F89">
        <w:rPr>
          <w:rFonts w:ascii="Times New Roman" w:hAnsi="Times New Roman"/>
          <w:sz w:val="24"/>
          <w:szCs w:val="24"/>
        </w:rPr>
        <w:t xml:space="preserve"> Gumilar (2012), </w:t>
      </w:r>
      <w:r w:rsidR="00CA6C35" w:rsidRPr="00BA4F89">
        <w:rPr>
          <w:rFonts w:ascii="Times New Roman" w:hAnsi="Times New Roman"/>
          <w:sz w:val="24"/>
          <w:szCs w:val="24"/>
        </w:rPr>
        <w:t>rogram rehabilitasi mangrove di Indramayu periode 1995 – 2009, indeks partisipasi masyarakat sebesar 0,59. Artinya bahwa derajat partisipasi masyarakat dalam program rehabilitasi mangrove masih rendah (kurang dari 1).</w:t>
      </w:r>
      <w:r w:rsidR="0002494B" w:rsidRPr="00BA4F89">
        <w:rPr>
          <w:rFonts w:ascii="Times New Roman" w:hAnsi="Times New Roman"/>
          <w:sz w:val="24"/>
          <w:szCs w:val="24"/>
        </w:rPr>
        <w:t xml:space="preserve"> Berbeda dengan laporan penelitian oleh Fitria (2015), yang menyatakan bahwa partisipasi masyarakat Kabupaten Cirebon  dalam pengelolaan kawasan </w:t>
      </w:r>
      <w:r w:rsidR="0002494B" w:rsidRPr="00BA4F89">
        <w:rPr>
          <w:rFonts w:ascii="Times New Roman" w:hAnsi="Times New Roman"/>
          <w:sz w:val="24"/>
          <w:szCs w:val="24"/>
        </w:rPr>
        <w:lastRenderedPageBreak/>
        <w:t xml:space="preserve">mangrove cukup baik, terdapat kelompok pengawas mangrove (Pokwasma) yang sudah terlatih. </w:t>
      </w:r>
    </w:p>
    <w:p w:rsidR="00041D9A" w:rsidRPr="00181936" w:rsidRDefault="00041D9A" w:rsidP="000561B6">
      <w:pPr>
        <w:spacing w:after="0" w:line="360" w:lineRule="auto"/>
        <w:ind w:firstLine="720"/>
        <w:jc w:val="both"/>
        <w:rPr>
          <w:rFonts w:ascii="Times New Roman" w:hAnsi="Times New Roman"/>
          <w:sz w:val="24"/>
          <w:szCs w:val="24"/>
        </w:rPr>
      </w:pPr>
      <w:r>
        <w:rPr>
          <w:rFonts w:ascii="Times New Roman" w:hAnsi="Times New Roman"/>
          <w:sz w:val="24"/>
          <w:szCs w:val="24"/>
        </w:rPr>
        <w:t>Berikut ini adalah jawaban responden untuk pertanyaan berikut ini: A</w:t>
      </w:r>
      <w:r w:rsidRPr="00181936">
        <w:rPr>
          <w:rFonts w:ascii="Times New Roman" w:hAnsi="Times New Roman"/>
          <w:sz w:val="24"/>
          <w:szCs w:val="24"/>
        </w:rPr>
        <w:t>pakah Bapak/Ibu pernah mengikuti kegiatan pelestarian dan pengelolaan mangrove (perencanaan, pelaksanaan dan evaluasi) yang difasilitasi oleh pemerintah dan lembaga?</w:t>
      </w:r>
      <w:r>
        <w:rPr>
          <w:rFonts w:ascii="Times New Roman" w:hAnsi="Times New Roman"/>
          <w:sz w:val="24"/>
          <w:szCs w:val="24"/>
        </w:rPr>
        <w:t xml:space="preserve"> </w:t>
      </w:r>
    </w:p>
    <w:p w:rsidR="00041D9A" w:rsidRPr="00CF7186" w:rsidRDefault="00041D9A" w:rsidP="004A0F7E">
      <w:pPr>
        <w:spacing w:after="0" w:line="360" w:lineRule="auto"/>
        <w:jc w:val="both"/>
        <w:rPr>
          <w:rFonts w:ascii="Times New Roman" w:hAnsi="Times New Roman"/>
          <w:sz w:val="24"/>
          <w:szCs w:val="24"/>
        </w:rPr>
      </w:pPr>
    </w:p>
    <w:p w:rsidR="00041D9A" w:rsidRPr="00CF7186" w:rsidRDefault="00041D9A" w:rsidP="004B6923">
      <w:pPr>
        <w:spacing w:line="360" w:lineRule="auto"/>
        <w:rPr>
          <w:rFonts w:ascii="Times New Roman" w:hAnsi="Times New Roman"/>
          <w:sz w:val="24"/>
          <w:szCs w:val="24"/>
        </w:rPr>
      </w:pPr>
    </w:p>
    <w:p w:rsidR="00041D9A" w:rsidRDefault="00565187" w:rsidP="004B6923">
      <w:pPr>
        <w:spacing w:line="360" w:lineRule="auto"/>
        <w:rPr>
          <w:rFonts w:ascii="Times New Roman" w:hAnsi="Times New Roman"/>
          <w:sz w:val="24"/>
          <w:szCs w:val="24"/>
        </w:rPr>
      </w:pPr>
      <w:r>
        <w:rPr>
          <w:noProof/>
        </w:rPr>
        <w:drawing>
          <wp:anchor distT="0" distB="0" distL="114300" distR="114300" simplePos="0" relativeHeight="251660800" behindDoc="0" locked="0" layoutInCell="1" allowOverlap="1">
            <wp:simplePos x="0" y="0"/>
            <wp:positionH relativeFrom="column">
              <wp:posOffset>767715</wp:posOffset>
            </wp:positionH>
            <wp:positionV relativeFrom="paragraph">
              <wp:posOffset>-536575</wp:posOffset>
            </wp:positionV>
            <wp:extent cx="3959860" cy="1936877"/>
            <wp:effectExtent l="0" t="6350" r="6350" b="2413"/>
            <wp:wrapNone/>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41D9A" w:rsidRPr="007E525C" w:rsidRDefault="00041D9A" w:rsidP="004B6923">
      <w:pPr>
        <w:spacing w:line="360" w:lineRule="auto"/>
        <w:rPr>
          <w:rFonts w:ascii="Times New Roman" w:hAnsi="Times New Roman"/>
          <w:sz w:val="24"/>
          <w:szCs w:val="24"/>
        </w:rPr>
      </w:pPr>
    </w:p>
    <w:p w:rsidR="00041D9A" w:rsidRPr="007E525C" w:rsidRDefault="00041D9A" w:rsidP="004B6923">
      <w:pPr>
        <w:spacing w:line="360" w:lineRule="auto"/>
        <w:rPr>
          <w:rFonts w:ascii="Times New Roman" w:hAnsi="Times New Roman"/>
          <w:sz w:val="24"/>
          <w:szCs w:val="24"/>
        </w:rPr>
      </w:pPr>
    </w:p>
    <w:p w:rsidR="00041D9A" w:rsidRDefault="00041D9A" w:rsidP="004B6923">
      <w:pPr>
        <w:spacing w:line="360" w:lineRule="auto"/>
        <w:rPr>
          <w:rFonts w:ascii="Times New Roman" w:hAnsi="Times New Roman"/>
          <w:sz w:val="24"/>
          <w:szCs w:val="24"/>
        </w:rPr>
      </w:pPr>
    </w:p>
    <w:p w:rsidR="00041D9A" w:rsidRDefault="0098446C" w:rsidP="004B6923">
      <w:pPr>
        <w:pStyle w:val="Caption"/>
        <w:spacing w:line="360" w:lineRule="auto"/>
        <w:jc w:val="center"/>
        <w:rPr>
          <w:rFonts w:ascii="Times New Roman" w:hAnsi="Times New Roman"/>
        </w:rPr>
      </w:pPr>
      <w:bookmarkStart w:id="17" w:name="_Toc439601762"/>
      <w:r>
        <w:rPr>
          <w:rFonts w:ascii="Times New Roman" w:hAnsi="Times New Roman"/>
        </w:rPr>
        <w:t>Gambar</w:t>
      </w:r>
      <w:r w:rsidR="00041D9A" w:rsidRPr="007E525C">
        <w:rPr>
          <w:rFonts w:ascii="Times New Roman" w:hAnsi="Times New Roman"/>
        </w:rPr>
        <w:t xml:space="preserve"> </w:t>
      </w:r>
      <w:r>
        <w:rPr>
          <w:rFonts w:ascii="Times New Roman" w:hAnsi="Times New Roman"/>
          <w:lang w:val="id-ID"/>
        </w:rPr>
        <w:t>8.</w:t>
      </w:r>
      <w:r w:rsidR="00041D9A" w:rsidRPr="007E525C">
        <w:rPr>
          <w:rFonts w:ascii="Times New Roman" w:hAnsi="Times New Roman"/>
        </w:rPr>
        <w:t xml:space="preserve"> Keterlibatan Masyarakat </w:t>
      </w:r>
      <w:r w:rsidR="00FE405A">
        <w:rPr>
          <w:rFonts w:ascii="Times New Roman" w:hAnsi="Times New Roman"/>
        </w:rPr>
        <w:t>d</w:t>
      </w:r>
      <w:r w:rsidR="00041D9A" w:rsidRPr="007E525C">
        <w:rPr>
          <w:rFonts w:ascii="Times New Roman" w:hAnsi="Times New Roman"/>
        </w:rPr>
        <w:t>alam Kegiatan Pelestarian Hutan Mangrove</w:t>
      </w:r>
      <w:bookmarkEnd w:id="17"/>
    </w:p>
    <w:p w:rsidR="00041D9A" w:rsidRDefault="00041D9A" w:rsidP="004B6923">
      <w:pPr>
        <w:spacing w:line="360" w:lineRule="auto"/>
        <w:ind w:firstLine="720"/>
        <w:jc w:val="both"/>
        <w:rPr>
          <w:rFonts w:ascii="Times New Roman" w:hAnsi="Times New Roman"/>
          <w:sz w:val="24"/>
          <w:szCs w:val="24"/>
        </w:rPr>
      </w:pPr>
      <w:r>
        <w:rPr>
          <w:rFonts w:ascii="Times New Roman" w:hAnsi="Times New Roman"/>
          <w:sz w:val="24"/>
          <w:szCs w:val="24"/>
        </w:rPr>
        <w:t>Sebagian besar masyarakat (45%) pernah terlibat dalam kegiatan pelestarian mangrove, 1,67% mengaku “sering terlibat”; 43,3% mengaku “sering” dan 16% pernah terlibat namun tidak rutin (jarang). Sebanyak 38% responen mengatakan “tidak pernah” ikut kegiatan konservasi mangrove</w:t>
      </w:r>
      <w:r w:rsidR="00EA4088">
        <w:rPr>
          <w:rFonts w:ascii="Times New Roman" w:hAnsi="Times New Roman"/>
          <w:sz w:val="24"/>
          <w:szCs w:val="24"/>
        </w:rPr>
        <w:t xml:space="preserve"> (</w:t>
      </w:r>
      <w:r w:rsidR="00EA4088">
        <w:rPr>
          <w:rFonts w:ascii="Times New Roman" w:hAnsi="Times New Roman"/>
        </w:rPr>
        <w:t>Gambar</w:t>
      </w:r>
      <w:r w:rsidR="00EA4088" w:rsidRPr="007E525C">
        <w:rPr>
          <w:rFonts w:ascii="Times New Roman" w:hAnsi="Times New Roman"/>
        </w:rPr>
        <w:t xml:space="preserve"> </w:t>
      </w:r>
      <w:r w:rsidR="00EA4088">
        <w:rPr>
          <w:rFonts w:ascii="Times New Roman" w:hAnsi="Times New Roman"/>
          <w:lang w:val="id-ID"/>
        </w:rPr>
        <w:t>8</w:t>
      </w:r>
      <w:r w:rsidR="00EA4088">
        <w:rPr>
          <w:rFonts w:ascii="Times New Roman" w:hAnsi="Times New Roman"/>
        </w:rPr>
        <w:t>)</w:t>
      </w:r>
      <w:r>
        <w:rPr>
          <w:rFonts w:ascii="Times New Roman" w:hAnsi="Times New Roman"/>
          <w:sz w:val="24"/>
          <w:szCs w:val="24"/>
        </w:rPr>
        <w:t>. Jika dibandingkan antara tiga wilayah pengamatan terlihat bahwa responden di Pantai Kumbe 75% tidak pernah terlibat dalam kegiatan pelestarian mangrove, sedangkan dua wilayah lain yaitu Kampung Nasem dan Payum, sebagian besar masyarakatnya sudah pernah ikut kegiatan pelestarian dalam rentang aktif sampai dengan jarang. Gambaran keterlibatan responden antara tiga wilayah pengamatan terlihat pada Tabel 3 dibawah ini:</w:t>
      </w:r>
    </w:p>
    <w:p w:rsidR="00041D9A" w:rsidRPr="00D84349" w:rsidRDefault="00041D9A" w:rsidP="00EA6852">
      <w:pPr>
        <w:pStyle w:val="Caption"/>
        <w:spacing w:after="0" w:line="240" w:lineRule="auto"/>
        <w:ind w:left="709" w:hanging="709"/>
        <w:rPr>
          <w:rFonts w:ascii="Times New Roman" w:hAnsi="Times New Roman"/>
          <w:sz w:val="24"/>
          <w:szCs w:val="24"/>
        </w:rPr>
      </w:pPr>
      <w:bookmarkStart w:id="18" w:name="_Toc439601827"/>
      <w:r w:rsidRPr="00BA0A1D">
        <w:rPr>
          <w:rFonts w:ascii="Times New Roman" w:hAnsi="Times New Roman"/>
        </w:rPr>
        <w:t xml:space="preserve">Tabel </w:t>
      </w:r>
      <w:r w:rsidR="00937463" w:rsidRPr="00BA0A1D">
        <w:rPr>
          <w:rFonts w:ascii="Times New Roman" w:hAnsi="Times New Roman"/>
        </w:rPr>
        <w:fldChar w:fldCharType="begin"/>
      </w:r>
      <w:r w:rsidRPr="00BA0A1D">
        <w:rPr>
          <w:rFonts w:ascii="Times New Roman" w:hAnsi="Times New Roman"/>
        </w:rPr>
        <w:instrText xml:space="preserve"> SEQ Tabel \* ARABIC </w:instrText>
      </w:r>
      <w:r w:rsidR="00937463" w:rsidRPr="00BA0A1D">
        <w:rPr>
          <w:rFonts w:ascii="Times New Roman" w:hAnsi="Times New Roman"/>
        </w:rPr>
        <w:fldChar w:fldCharType="separate"/>
      </w:r>
      <w:r>
        <w:rPr>
          <w:rFonts w:ascii="Times New Roman" w:hAnsi="Times New Roman"/>
          <w:noProof/>
        </w:rPr>
        <w:t>3</w:t>
      </w:r>
      <w:r w:rsidR="00937463" w:rsidRPr="00BA0A1D">
        <w:rPr>
          <w:rFonts w:ascii="Times New Roman" w:hAnsi="Times New Roman"/>
        </w:rPr>
        <w:fldChar w:fldCharType="end"/>
      </w:r>
      <w:r w:rsidRPr="00BA0A1D">
        <w:rPr>
          <w:rFonts w:ascii="Times New Roman" w:hAnsi="Times New Roman"/>
        </w:rPr>
        <w:t xml:space="preserve"> Keterlibatan Masyarakat dalam Kegiatan Konservasi Hutan Mangrove Berdasarkan Wilayah Pengamatan</w:t>
      </w:r>
      <w:bookmarkEnd w:id="18"/>
    </w:p>
    <w:tbl>
      <w:tblPr>
        <w:tblW w:w="8544" w:type="dxa"/>
        <w:tblInd w:w="108" w:type="dxa"/>
        <w:tblBorders>
          <w:top w:val="single" w:sz="8" w:space="0" w:color="000000"/>
          <w:bottom w:val="single" w:sz="8" w:space="0" w:color="000000"/>
        </w:tblBorders>
        <w:tblLook w:val="04A0"/>
      </w:tblPr>
      <w:tblGrid>
        <w:gridCol w:w="1392"/>
        <w:gridCol w:w="1443"/>
        <w:gridCol w:w="1276"/>
        <w:gridCol w:w="984"/>
        <w:gridCol w:w="859"/>
        <w:gridCol w:w="142"/>
        <w:gridCol w:w="1275"/>
        <w:gridCol w:w="1173"/>
      </w:tblGrid>
      <w:tr w:rsidR="0023501A" w:rsidRPr="00BA0A1D" w:rsidTr="00EA6852">
        <w:trPr>
          <w:trHeight w:val="480"/>
        </w:trPr>
        <w:tc>
          <w:tcPr>
            <w:tcW w:w="1392"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Nama Kampung</w:t>
            </w:r>
          </w:p>
        </w:tc>
        <w:tc>
          <w:tcPr>
            <w:tcW w:w="1443" w:type="dxa"/>
            <w:tcBorders>
              <w:top w:val="single" w:sz="8" w:space="0" w:color="000000"/>
              <w:left w:val="nil"/>
              <w:bottom w:val="single" w:sz="8" w:space="0" w:color="000000"/>
              <w:right w:val="nil"/>
            </w:tcBorders>
            <w:shd w:val="clear" w:color="auto" w:fill="auto"/>
            <w:noWrap/>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p>
        </w:tc>
        <w:tc>
          <w:tcPr>
            <w:tcW w:w="1276"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Sangat sering</w:t>
            </w:r>
          </w:p>
        </w:tc>
        <w:tc>
          <w:tcPr>
            <w:tcW w:w="984"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Sering</w:t>
            </w:r>
          </w:p>
        </w:tc>
        <w:tc>
          <w:tcPr>
            <w:tcW w:w="859"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Jarang</w:t>
            </w:r>
          </w:p>
        </w:tc>
        <w:tc>
          <w:tcPr>
            <w:tcW w:w="1417" w:type="dxa"/>
            <w:gridSpan w:val="2"/>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Tidak Pernah</w:t>
            </w:r>
          </w:p>
        </w:tc>
        <w:tc>
          <w:tcPr>
            <w:tcW w:w="1173"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Total</w:t>
            </w:r>
          </w:p>
        </w:tc>
      </w:tr>
      <w:tr w:rsidR="0023501A" w:rsidRPr="00BA0A1D" w:rsidTr="00EA6852">
        <w:trPr>
          <w:trHeight w:val="300"/>
        </w:trPr>
        <w:tc>
          <w:tcPr>
            <w:tcW w:w="1392"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Nasem</w:t>
            </w:r>
          </w:p>
        </w:tc>
        <w:tc>
          <w:tcPr>
            <w:tcW w:w="1443"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Jumlah</w:t>
            </w:r>
          </w:p>
        </w:tc>
        <w:tc>
          <w:tcPr>
            <w:tcW w:w="1276"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w:t>
            </w:r>
          </w:p>
        </w:tc>
        <w:tc>
          <w:tcPr>
            <w:tcW w:w="984"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9</w:t>
            </w:r>
          </w:p>
        </w:tc>
        <w:tc>
          <w:tcPr>
            <w:tcW w:w="1001" w:type="dxa"/>
            <w:gridSpan w:val="2"/>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6</w:t>
            </w:r>
          </w:p>
        </w:tc>
        <w:tc>
          <w:tcPr>
            <w:tcW w:w="1275"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4</w:t>
            </w:r>
          </w:p>
        </w:tc>
        <w:tc>
          <w:tcPr>
            <w:tcW w:w="1173"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BA0A1D" w:rsidTr="00EA6852">
        <w:trPr>
          <w:trHeight w:val="300"/>
        </w:trPr>
        <w:tc>
          <w:tcPr>
            <w:tcW w:w="1392" w:type="dxa"/>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 </w:t>
            </w:r>
          </w:p>
        </w:tc>
        <w:tc>
          <w:tcPr>
            <w:tcW w:w="1443" w:type="dxa"/>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 (%)</w:t>
            </w:r>
          </w:p>
        </w:tc>
        <w:tc>
          <w:tcPr>
            <w:tcW w:w="1276"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5</w:t>
            </w:r>
          </w:p>
        </w:tc>
        <w:tc>
          <w:tcPr>
            <w:tcW w:w="984"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45</w:t>
            </w:r>
          </w:p>
        </w:tc>
        <w:tc>
          <w:tcPr>
            <w:tcW w:w="1001" w:type="dxa"/>
            <w:gridSpan w:val="2"/>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30</w:t>
            </w:r>
          </w:p>
        </w:tc>
        <w:tc>
          <w:tcPr>
            <w:tcW w:w="1275"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c>
          <w:tcPr>
            <w:tcW w:w="1173"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r w:rsidR="0023501A" w:rsidRPr="00BA0A1D" w:rsidTr="00EA6852">
        <w:trPr>
          <w:trHeight w:val="300"/>
        </w:trPr>
        <w:tc>
          <w:tcPr>
            <w:tcW w:w="1392"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Payum</w:t>
            </w:r>
          </w:p>
        </w:tc>
        <w:tc>
          <w:tcPr>
            <w:tcW w:w="1443"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Jumlah</w:t>
            </w:r>
          </w:p>
        </w:tc>
        <w:tc>
          <w:tcPr>
            <w:tcW w:w="1276"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984"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13</w:t>
            </w:r>
          </w:p>
        </w:tc>
        <w:tc>
          <w:tcPr>
            <w:tcW w:w="1001" w:type="dxa"/>
            <w:gridSpan w:val="2"/>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3</w:t>
            </w:r>
          </w:p>
        </w:tc>
        <w:tc>
          <w:tcPr>
            <w:tcW w:w="1275"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4</w:t>
            </w:r>
          </w:p>
        </w:tc>
        <w:tc>
          <w:tcPr>
            <w:tcW w:w="1173"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BA0A1D" w:rsidTr="00EA6852">
        <w:trPr>
          <w:trHeight w:val="300"/>
        </w:trPr>
        <w:tc>
          <w:tcPr>
            <w:tcW w:w="1392" w:type="dxa"/>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 </w:t>
            </w:r>
          </w:p>
        </w:tc>
        <w:tc>
          <w:tcPr>
            <w:tcW w:w="1443" w:type="dxa"/>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 (%)</w:t>
            </w:r>
          </w:p>
        </w:tc>
        <w:tc>
          <w:tcPr>
            <w:tcW w:w="1276"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984"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65</w:t>
            </w:r>
          </w:p>
        </w:tc>
        <w:tc>
          <w:tcPr>
            <w:tcW w:w="1001" w:type="dxa"/>
            <w:gridSpan w:val="2"/>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15</w:t>
            </w:r>
          </w:p>
        </w:tc>
        <w:tc>
          <w:tcPr>
            <w:tcW w:w="1275"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c>
          <w:tcPr>
            <w:tcW w:w="1173"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r w:rsidR="0023501A" w:rsidRPr="00BA0A1D" w:rsidTr="00EA6852">
        <w:trPr>
          <w:trHeight w:val="300"/>
        </w:trPr>
        <w:tc>
          <w:tcPr>
            <w:tcW w:w="1392"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Kumbe</w:t>
            </w:r>
          </w:p>
        </w:tc>
        <w:tc>
          <w:tcPr>
            <w:tcW w:w="1443"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Jumlah</w:t>
            </w:r>
          </w:p>
        </w:tc>
        <w:tc>
          <w:tcPr>
            <w:tcW w:w="1276"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984"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4</w:t>
            </w:r>
          </w:p>
        </w:tc>
        <w:tc>
          <w:tcPr>
            <w:tcW w:w="1001" w:type="dxa"/>
            <w:gridSpan w:val="2"/>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w:t>
            </w:r>
          </w:p>
        </w:tc>
        <w:tc>
          <w:tcPr>
            <w:tcW w:w="1275"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15</w:t>
            </w:r>
          </w:p>
        </w:tc>
        <w:tc>
          <w:tcPr>
            <w:tcW w:w="1173"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BA0A1D" w:rsidTr="00EA6852">
        <w:trPr>
          <w:trHeight w:val="300"/>
        </w:trPr>
        <w:tc>
          <w:tcPr>
            <w:tcW w:w="1392" w:type="dxa"/>
            <w:tcBorders>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 </w:t>
            </w:r>
          </w:p>
        </w:tc>
        <w:tc>
          <w:tcPr>
            <w:tcW w:w="1443" w:type="dxa"/>
            <w:tcBorders>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 (%)</w:t>
            </w:r>
          </w:p>
        </w:tc>
        <w:tc>
          <w:tcPr>
            <w:tcW w:w="1276" w:type="dxa"/>
            <w:tcBorders>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984" w:type="dxa"/>
            <w:tcBorders>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c>
          <w:tcPr>
            <w:tcW w:w="1001" w:type="dxa"/>
            <w:gridSpan w:val="2"/>
            <w:tcBorders>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5</w:t>
            </w:r>
          </w:p>
        </w:tc>
        <w:tc>
          <w:tcPr>
            <w:tcW w:w="1275" w:type="dxa"/>
            <w:tcBorders>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75</w:t>
            </w:r>
          </w:p>
        </w:tc>
        <w:tc>
          <w:tcPr>
            <w:tcW w:w="1173" w:type="dxa"/>
            <w:tcBorders>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r w:rsidR="0023501A" w:rsidRPr="00BA0A1D" w:rsidTr="00EA6852">
        <w:trPr>
          <w:trHeight w:val="300"/>
        </w:trPr>
        <w:tc>
          <w:tcPr>
            <w:tcW w:w="1392"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p>
        </w:tc>
        <w:tc>
          <w:tcPr>
            <w:tcW w:w="1443"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Rata-rata</w:t>
            </w:r>
          </w:p>
        </w:tc>
        <w:tc>
          <w:tcPr>
            <w:tcW w:w="1276"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984"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9</w:t>
            </w:r>
          </w:p>
        </w:tc>
        <w:tc>
          <w:tcPr>
            <w:tcW w:w="1001" w:type="dxa"/>
            <w:gridSpan w:val="2"/>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3</w:t>
            </w:r>
          </w:p>
        </w:tc>
        <w:tc>
          <w:tcPr>
            <w:tcW w:w="1275"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8</w:t>
            </w:r>
          </w:p>
        </w:tc>
        <w:tc>
          <w:tcPr>
            <w:tcW w:w="1173"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BA0A1D" w:rsidTr="00EA6852">
        <w:trPr>
          <w:trHeight w:val="300"/>
        </w:trPr>
        <w:tc>
          <w:tcPr>
            <w:tcW w:w="1392" w:type="dxa"/>
            <w:tcBorders>
              <w:top w:val="nil"/>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p>
        </w:tc>
        <w:tc>
          <w:tcPr>
            <w:tcW w:w="1443" w:type="dxa"/>
            <w:tcBorders>
              <w:top w:val="nil"/>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w:t>
            </w:r>
          </w:p>
        </w:tc>
        <w:tc>
          <w:tcPr>
            <w:tcW w:w="1276" w:type="dxa"/>
            <w:tcBorders>
              <w:top w:val="nil"/>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w:t>
            </w:r>
          </w:p>
        </w:tc>
        <w:tc>
          <w:tcPr>
            <w:tcW w:w="984" w:type="dxa"/>
            <w:tcBorders>
              <w:top w:val="nil"/>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43</w:t>
            </w:r>
          </w:p>
        </w:tc>
        <w:tc>
          <w:tcPr>
            <w:tcW w:w="1001" w:type="dxa"/>
            <w:gridSpan w:val="2"/>
            <w:tcBorders>
              <w:top w:val="nil"/>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17</w:t>
            </w:r>
          </w:p>
        </w:tc>
        <w:tc>
          <w:tcPr>
            <w:tcW w:w="1275" w:type="dxa"/>
            <w:tcBorders>
              <w:top w:val="nil"/>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38</w:t>
            </w:r>
          </w:p>
        </w:tc>
        <w:tc>
          <w:tcPr>
            <w:tcW w:w="1173" w:type="dxa"/>
            <w:tcBorders>
              <w:top w:val="nil"/>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bl>
    <w:p w:rsidR="00041D9A" w:rsidRPr="00E67586" w:rsidRDefault="00041D9A" w:rsidP="004B6923">
      <w:pPr>
        <w:spacing w:line="360" w:lineRule="auto"/>
        <w:jc w:val="both"/>
        <w:rPr>
          <w:rFonts w:ascii="Times New Roman" w:hAnsi="Times New Roman"/>
          <w:sz w:val="18"/>
          <w:szCs w:val="18"/>
        </w:rPr>
      </w:pPr>
      <w:r w:rsidRPr="00E67586">
        <w:rPr>
          <w:rFonts w:ascii="Times New Roman" w:hAnsi="Times New Roman"/>
          <w:b/>
          <w:sz w:val="18"/>
          <w:szCs w:val="18"/>
        </w:rPr>
        <w:t>Sumber:</w:t>
      </w:r>
      <w:r w:rsidRPr="00E67586">
        <w:rPr>
          <w:rFonts w:ascii="Times New Roman" w:hAnsi="Times New Roman"/>
          <w:sz w:val="18"/>
          <w:szCs w:val="18"/>
        </w:rPr>
        <w:t xml:space="preserve"> Data Primer Diolah (2015)</w:t>
      </w:r>
    </w:p>
    <w:p w:rsidR="007F3ED2" w:rsidRPr="007F3ED2" w:rsidRDefault="00041D9A" w:rsidP="007F3ED2">
      <w:pPr>
        <w:pStyle w:val="Caption"/>
        <w:spacing w:after="120" w:line="360" w:lineRule="auto"/>
        <w:ind w:firstLine="567"/>
        <w:jc w:val="both"/>
        <w:rPr>
          <w:rFonts w:ascii="Times New Roman" w:eastAsia="Times New Roman" w:hAnsi="Times New Roman"/>
          <w:b w:val="0"/>
          <w:sz w:val="24"/>
          <w:szCs w:val="24"/>
        </w:rPr>
      </w:pPr>
      <w:r w:rsidRPr="009B67C2">
        <w:rPr>
          <w:rFonts w:ascii="Times New Roman" w:hAnsi="Times New Roman"/>
          <w:b w:val="0"/>
          <w:bCs w:val="0"/>
          <w:sz w:val="24"/>
          <w:szCs w:val="24"/>
        </w:rPr>
        <w:lastRenderedPageBreak/>
        <w:t>Selain keterlibatan masyarakat dalam program konservasi mangrove yang diinisiasi oleh pemerintah maupun lembaga swadaya masyarakat yang</w:t>
      </w:r>
      <w:r>
        <w:rPr>
          <w:rFonts w:ascii="Times New Roman" w:hAnsi="Times New Roman"/>
          <w:b w:val="0"/>
          <w:bCs w:val="0"/>
          <w:sz w:val="24"/>
          <w:szCs w:val="24"/>
        </w:rPr>
        <w:t xml:space="preserve"> bergerak di bidang lingkungan, p</w:t>
      </w:r>
      <w:r w:rsidRPr="009B67C2">
        <w:rPr>
          <w:rFonts w:ascii="Times New Roman" w:hAnsi="Times New Roman"/>
          <w:b w:val="0"/>
          <w:bCs w:val="0"/>
          <w:sz w:val="24"/>
          <w:szCs w:val="24"/>
        </w:rPr>
        <w:t>enelitian ini</w:t>
      </w:r>
      <w:r>
        <w:rPr>
          <w:rFonts w:ascii="Times New Roman" w:hAnsi="Times New Roman"/>
          <w:b w:val="0"/>
          <w:bCs w:val="0"/>
          <w:sz w:val="24"/>
          <w:szCs w:val="24"/>
        </w:rPr>
        <w:t xml:space="preserve"> juga</w:t>
      </w:r>
      <w:r w:rsidRPr="009B67C2">
        <w:rPr>
          <w:rFonts w:ascii="Times New Roman" w:hAnsi="Times New Roman"/>
          <w:b w:val="0"/>
          <w:bCs w:val="0"/>
          <w:sz w:val="24"/>
          <w:szCs w:val="24"/>
        </w:rPr>
        <w:t xml:space="preserve"> menganalisis sejauh mana masyarakat dengan kehendak sendiri melakukan kegiatan konservasi </w:t>
      </w:r>
      <w:r>
        <w:rPr>
          <w:rFonts w:ascii="Times New Roman" w:hAnsi="Times New Roman"/>
          <w:b w:val="0"/>
          <w:bCs w:val="0"/>
          <w:sz w:val="24"/>
          <w:szCs w:val="24"/>
        </w:rPr>
        <w:t xml:space="preserve">di lingkungan sekitar mereka. Hasil penelitian terlihat pada </w:t>
      </w:r>
      <w:r w:rsidR="00AA19B6">
        <w:rPr>
          <w:rFonts w:ascii="Times New Roman" w:hAnsi="Times New Roman"/>
          <w:b w:val="0"/>
          <w:bCs w:val="0"/>
          <w:sz w:val="24"/>
          <w:szCs w:val="24"/>
        </w:rPr>
        <w:t>T</w:t>
      </w:r>
      <w:r>
        <w:rPr>
          <w:rFonts w:ascii="Times New Roman" w:hAnsi="Times New Roman"/>
          <w:b w:val="0"/>
          <w:bCs w:val="0"/>
          <w:sz w:val="24"/>
          <w:szCs w:val="24"/>
        </w:rPr>
        <w:t xml:space="preserve">abel </w:t>
      </w:r>
      <w:r w:rsidR="00AA19B6">
        <w:rPr>
          <w:rFonts w:ascii="Times New Roman" w:hAnsi="Times New Roman"/>
          <w:b w:val="0"/>
          <w:bCs w:val="0"/>
          <w:sz w:val="24"/>
          <w:szCs w:val="24"/>
        </w:rPr>
        <w:t>4 berikut</w:t>
      </w:r>
      <w:r>
        <w:rPr>
          <w:rFonts w:ascii="Times New Roman" w:hAnsi="Times New Roman"/>
          <w:b w:val="0"/>
          <w:bCs w:val="0"/>
          <w:sz w:val="24"/>
          <w:szCs w:val="24"/>
        </w:rPr>
        <w:t xml:space="preserve">. Secara umum masyarakat di Tiga Kampung sangat kurang inisiatifnya dalam program konservasi hutan mangrove, walaupun mereka tahu dan paham pentingnya hutan mangrove bagi ekonomi masyarakat dan keamanan dari bencana. Masyarakat di Kampung Nasem dan Payum yang pernah mendapatkan pelatihan maupun program penanaman mangrove dari pemerintah maupun lembaga lain ternyata sangat kurang inisiatifnya dalam melakukan kegiatan konservasi secara swadaya, sedangkan di Kampung Kumbe yang berdasarkan hasil wawancara belum pernah mendapatkan penyuluhan maupun program penanaman mangrove ternyata ada (20%) yang melakukan kegiatan penanaman mangrove atas kehendak sendiri. Hal ini kemungkinan karena tingkat pendidikan masyarakat yang lebih tinggi dibandingkan dua desa yang lain. Struktur masyarakat di Kumbe juga lebih heterogen dibandingkan Payum dan Nasem yang memiliki struktur masyarakat hampir homogen. </w:t>
      </w:r>
      <w:r w:rsidR="00703E85">
        <w:rPr>
          <w:rFonts w:ascii="Times New Roman" w:hAnsi="Times New Roman"/>
          <w:b w:val="0"/>
          <w:bCs w:val="0"/>
          <w:sz w:val="24"/>
          <w:szCs w:val="24"/>
        </w:rPr>
        <w:t xml:space="preserve">Terkait </w:t>
      </w:r>
      <w:r w:rsidR="00703E85" w:rsidRPr="009B67C2">
        <w:rPr>
          <w:rFonts w:ascii="Times New Roman" w:hAnsi="Times New Roman"/>
          <w:b w:val="0"/>
          <w:bCs w:val="0"/>
          <w:sz w:val="24"/>
          <w:szCs w:val="24"/>
        </w:rPr>
        <w:t>program konservasi mangrove</w:t>
      </w:r>
      <w:r w:rsidR="00703E85">
        <w:rPr>
          <w:rFonts w:ascii="Times New Roman" w:hAnsi="Times New Roman"/>
          <w:b w:val="0"/>
          <w:bCs w:val="0"/>
          <w:sz w:val="24"/>
          <w:szCs w:val="24"/>
        </w:rPr>
        <w:t xml:space="preserve">, </w:t>
      </w:r>
      <w:r w:rsidR="007F3ED2">
        <w:rPr>
          <w:rFonts w:ascii="Times New Roman" w:hAnsi="Times New Roman"/>
          <w:b w:val="0"/>
          <w:bCs w:val="0"/>
          <w:sz w:val="24"/>
          <w:szCs w:val="24"/>
        </w:rPr>
        <w:t xml:space="preserve">Nurrani </w:t>
      </w:r>
      <w:r w:rsidR="007F3ED2" w:rsidRPr="007F3ED2">
        <w:rPr>
          <w:rFonts w:ascii="Times New Roman" w:hAnsi="Times New Roman"/>
          <w:b w:val="0"/>
          <w:bCs w:val="0"/>
          <w:i/>
          <w:sz w:val="24"/>
          <w:szCs w:val="24"/>
        </w:rPr>
        <w:t>et.al</w:t>
      </w:r>
      <w:r w:rsidR="007F3ED2">
        <w:rPr>
          <w:rFonts w:ascii="Times New Roman" w:hAnsi="Times New Roman"/>
          <w:b w:val="0"/>
          <w:bCs w:val="0"/>
          <w:sz w:val="24"/>
          <w:szCs w:val="24"/>
        </w:rPr>
        <w:t>. (2015)</w:t>
      </w:r>
      <w:r w:rsidR="00703E85">
        <w:rPr>
          <w:rFonts w:ascii="Times New Roman" w:hAnsi="Times New Roman"/>
          <w:b w:val="0"/>
          <w:bCs w:val="0"/>
          <w:sz w:val="24"/>
          <w:szCs w:val="24"/>
        </w:rPr>
        <w:t>, melaporkan bahrwa</w:t>
      </w:r>
      <w:r w:rsidR="007F3ED2">
        <w:rPr>
          <w:rFonts w:ascii="Times New Roman" w:hAnsi="Times New Roman"/>
          <w:b w:val="0"/>
          <w:bCs w:val="0"/>
          <w:sz w:val="24"/>
          <w:szCs w:val="24"/>
        </w:rPr>
        <w:t xml:space="preserve"> </w:t>
      </w:r>
      <w:r w:rsidR="007F3ED2" w:rsidRPr="007F3ED2">
        <w:rPr>
          <w:rFonts w:ascii="Times New Roman" w:hAnsi="Times New Roman"/>
          <w:b w:val="0"/>
          <w:bCs w:val="0"/>
          <w:sz w:val="24"/>
          <w:szCs w:val="24"/>
        </w:rPr>
        <w:t>p</w:t>
      </w:r>
      <w:r w:rsidR="007F3ED2" w:rsidRPr="007F3ED2">
        <w:rPr>
          <w:rFonts w:ascii="Times New Roman" w:eastAsia="Times New Roman" w:hAnsi="Times New Roman"/>
          <w:b w:val="0"/>
          <w:sz w:val="24"/>
          <w:szCs w:val="24"/>
        </w:rPr>
        <w:t xml:space="preserve">artisipasi tokoh masyarakat, peneliti mancanegara, NGO/LSM, Pemerintah desa, lembaga keagamaan dan lembaga pendidikan formal merupakan aspek penting yang menjadi pilar utama dan kunci keberhasilan dalam rehabilitasi hutan mangrove di Desa Tiwoho Sulawesi Utara. </w:t>
      </w:r>
    </w:p>
    <w:p w:rsidR="00041D9A" w:rsidRPr="00E05D57" w:rsidRDefault="00041D9A" w:rsidP="0063243D">
      <w:pPr>
        <w:pStyle w:val="Caption"/>
        <w:spacing w:after="120" w:line="240" w:lineRule="auto"/>
        <w:ind w:left="567" w:hanging="567"/>
        <w:rPr>
          <w:rFonts w:ascii="Times New Roman" w:hAnsi="Times New Roman"/>
        </w:rPr>
      </w:pPr>
      <w:bookmarkStart w:id="19" w:name="_Toc439601828"/>
      <w:r w:rsidRPr="00E05D57">
        <w:rPr>
          <w:rFonts w:ascii="Times New Roman" w:hAnsi="Times New Roman"/>
        </w:rPr>
        <w:t xml:space="preserve">Tabel </w:t>
      </w:r>
      <w:r w:rsidR="00937463" w:rsidRPr="00E05D57">
        <w:rPr>
          <w:rFonts w:ascii="Times New Roman" w:hAnsi="Times New Roman"/>
        </w:rPr>
        <w:fldChar w:fldCharType="begin"/>
      </w:r>
      <w:r w:rsidRPr="00E05D57">
        <w:rPr>
          <w:rFonts w:ascii="Times New Roman" w:hAnsi="Times New Roman"/>
        </w:rPr>
        <w:instrText xml:space="preserve"> SEQ Tabel \* ARABIC </w:instrText>
      </w:r>
      <w:r w:rsidR="00937463" w:rsidRPr="00E05D57">
        <w:rPr>
          <w:rFonts w:ascii="Times New Roman" w:hAnsi="Times New Roman"/>
        </w:rPr>
        <w:fldChar w:fldCharType="separate"/>
      </w:r>
      <w:r>
        <w:rPr>
          <w:rFonts w:ascii="Times New Roman" w:hAnsi="Times New Roman"/>
          <w:noProof/>
        </w:rPr>
        <w:t>4</w:t>
      </w:r>
      <w:r w:rsidR="00937463" w:rsidRPr="00E05D57">
        <w:rPr>
          <w:rFonts w:ascii="Times New Roman" w:hAnsi="Times New Roman"/>
        </w:rPr>
        <w:fldChar w:fldCharType="end"/>
      </w:r>
      <w:r w:rsidRPr="00E05D57">
        <w:rPr>
          <w:rFonts w:ascii="Times New Roman" w:hAnsi="Times New Roman"/>
        </w:rPr>
        <w:t xml:space="preserve"> Inisiatif Masyarakat dalam Melakukan Kegiat</w:t>
      </w:r>
      <w:r>
        <w:rPr>
          <w:rFonts w:ascii="Times New Roman" w:hAnsi="Times New Roman"/>
        </w:rPr>
        <w:t>an Penanaman Mangrove Atas Kehendak Sendiri</w:t>
      </w:r>
      <w:bookmarkEnd w:id="19"/>
    </w:p>
    <w:tbl>
      <w:tblPr>
        <w:tblW w:w="8402" w:type="dxa"/>
        <w:tblInd w:w="108" w:type="dxa"/>
        <w:tblBorders>
          <w:top w:val="single" w:sz="8" w:space="0" w:color="000000"/>
          <w:bottom w:val="single" w:sz="8" w:space="0" w:color="000000"/>
        </w:tblBorders>
        <w:tblLook w:val="04A0"/>
      </w:tblPr>
      <w:tblGrid>
        <w:gridCol w:w="1457"/>
        <w:gridCol w:w="1417"/>
        <w:gridCol w:w="1276"/>
        <w:gridCol w:w="850"/>
        <w:gridCol w:w="851"/>
        <w:gridCol w:w="1379"/>
        <w:gridCol w:w="1172"/>
      </w:tblGrid>
      <w:tr w:rsidR="0023501A" w:rsidRPr="00E05D57" w:rsidTr="00EA6852">
        <w:trPr>
          <w:trHeight w:val="480"/>
        </w:trPr>
        <w:tc>
          <w:tcPr>
            <w:tcW w:w="1457"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Nama Kampung</w:t>
            </w:r>
          </w:p>
        </w:tc>
        <w:tc>
          <w:tcPr>
            <w:tcW w:w="1417" w:type="dxa"/>
            <w:tcBorders>
              <w:top w:val="single" w:sz="8" w:space="0" w:color="000000"/>
              <w:left w:val="nil"/>
              <w:bottom w:val="single" w:sz="8" w:space="0" w:color="000000"/>
              <w:right w:val="nil"/>
            </w:tcBorders>
            <w:shd w:val="clear" w:color="auto" w:fill="auto"/>
            <w:noWrap/>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p>
        </w:tc>
        <w:tc>
          <w:tcPr>
            <w:tcW w:w="1276"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Sangat sering</w:t>
            </w:r>
          </w:p>
        </w:tc>
        <w:tc>
          <w:tcPr>
            <w:tcW w:w="850"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Sering</w:t>
            </w:r>
          </w:p>
        </w:tc>
        <w:tc>
          <w:tcPr>
            <w:tcW w:w="851"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Jarang</w:t>
            </w:r>
          </w:p>
        </w:tc>
        <w:tc>
          <w:tcPr>
            <w:tcW w:w="1379"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Tidak Pernah</w:t>
            </w:r>
          </w:p>
        </w:tc>
        <w:tc>
          <w:tcPr>
            <w:tcW w:w="1172" w:type="dxa"/>
            <w:tcBorders>
              <w:top w:val="single" w:sz="8" w:space="0" w:color="000000"/>
              <w:left w:val="nil"/>
              <w:bottom w:val="single" w:sz="8" w:space="0" w:color="000000"/>
              <w:right w:val="nil"/>
            </w:tcBorders>
            <w:shd w:val="clear" w:color="auto" w:fill="auto"/>
            <w:vAlign w:val="center"/>
            <w:hideMark/>
          </w:tcPr>
          <w:p w:rsidR="00041D9A" w:rsidRPr="0023501A" w:rsidRDefault="00041D9A" w:rsidP="0023501A">
            <w:pPr>
              <w:spacing w:after="0" w:line="240" w:lineRule="auto"/>
              <w:jc w:val="center"/>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Total</w:t>
            </w:r>
          </w:p>
        </w:tc>
      </w:tr>
      <w:tr w:rsidR="0023501A" w:rsidRPr="00E05D57" w:rsidTr="00EA6852">
        <w:trPr>
          <w:trHeight w:val="300"/>
        </w:trPr>
        <w:tc>
          <w:tcPr>
            <w:tcW w:w="1457"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Nasem</w:t>
            </w:r>
          </w:p>
        </w:tc>
        <w:tc>
          <w:tcPr>
            <w:tcW w:w="1417"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Jumlah</w:t>
            </w:r>
          </w:p>
        </w:tc>
        <w:tc>
          <w:tcPr>
            <w:tcW w:w="1276"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850"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w:t>
            </w:r>
          </w:p>
        </w:tc>
        <w:tc>
          <w:tcPr>
            <w:tcW w:w="851"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1379"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19</w:t>
            </w:r>
          </w:p>
        </w:tc>
        <w:tc>
          <w:tcPr>
            <w:tcW w:w="1172"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E05D57" w:rsidTr="00EA6852">
        <w:trPr>
          <w:trHeight w:val="300"/>
        </w:trPr>
        <w:tc>
          <w:tcPr>
            <w:tcW w:w="1457" w:type="dxa"/>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 </w:t>
            </w:r>
          </w:p>
        </w:tc>
        <w:tc>
          <w:tcPr>
            <w:tcW w:w="1417" w:type="dxa"/>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 (%)</w:t>
            </w:r>
          </w:p>
        </w:tc>
        <w:tc>
          <w:tcPr>
            <w:tcW w:w="1276"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850"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5</w:t>
            </w:r>
          </w:p>
        </w:tc>
        <w:tc>
          <w:tcPr>
            <w:tcW w:w="851"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0</w:t>
            </w:r>
          </w:p>
        </w:tc>
        <w:tc>
          <w:tcPr>
            <w:tcW w:w="1379"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95</w:t>
            </w:r>
          </w:p>
        </w:tc>
        <w:tc>
          <w:tcPr>
            <w:tcW w:w="1172"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r w:rsidR="0023501A" w:rsidRPr="00E05D57" w:rsidTr="00EA6852">
        <w:trPr>
          <w:trHeight w:val="300"/>
        </w:trPr>
        <w:tc>
          <w:tcPr>
            <w:tcW w:w="1457"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Payum</w:t>
            </w:r>
          </w:p>
        </w:tc>
        <w:tc>
          <w:tcPr>
            <w:tcW w:w="1417"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Jumlah</w:t>
            </w:r>
          </w:p>
        </w:tc>
        <w:tc>
          <w:tcPr>
            <w:tcW w:w="1276"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0</w:t>
            </w:r>
          </w:p>
        </w:tc>
        <w:tc>
          <w:tcPr>
            <w:tcW w:w="850"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0</w:t>
            </w:r>
          </w:p>
        </w:tc>
        <w:tc>
          <w:tcPr>
            <w:tcW w:w="851"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5</w:t>
            </w:r>
          </w:p>
        </w:tc>
        <w:tc>
          <w:tcPr>
            <w:tcW w:w="1379"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15</w:t>
            </w:r>
          </w:p>
        </w:tc>
        <w:tc>
          <w:tcPr>
            <w:tcW w:w="1172"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E05D57" w:rsidTr="00EA6852">
        <w:trPr>
          <w:trHeight w:val="300"/>
        </w:trPr>
        <w:tc>
          <w:tcPr>
            <w:tcW w:w="1457" w:type="dxa"/>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 </w:t>
            </w:r>
          </w:p>
        </w:tc>
        <w:tc>
          <w:tcPr>
            <w:tcW w:w="1417" w:type="dxa"/>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 (%)</w:t>
            </w:r>
          </w:p>
        </w:tc>
        <w:tc>
          <w:tcPr>
            <w:tcW w:w="1276" w:type="dxa"/>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0</w:t>
            </w:r>
          </w:p>
        </w:tc>
        <w:tc>
          <w:tcPr>
            <w:tcW w:w="850" w:type="dxa"/>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0</w:t>
            </w:r>
          </w:p>
        </w:tc>
        <w:tc>
          <w:tcPr>
            <w:tcW w:w="851" w:type="dxa"/>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25</w:t>
            </w:r>
          </w:p>
        </w:tc>
        <w:tc>
          <w:tcPr>
            <w:tcW w:w="1379" w:type="dxa"/>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75</w:t>
            </w:r>
          </w:p>
        </w:tc>
        <w:tc>
          <w:tcPr>
            <w:tcW w:w="1172" w:type="dxa"/>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r w:rsidR="0023501A" w:rsidRPr="00E05D57" w:rsidTr="00EA6852">
        <w:trPr>
          <w:trHeight w:val="300"/>
        </w:trPr>
        <w:tc>
          <w:tcPr>
            <w:tcW w:w="1457"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Kumbe</w:t>
            </w:r>
          </w:p>
        </w:tc>
        <w:tc>
          <w:tcPr>
            <w:tcW w:w="1417" w:type="dxa"/>
            <w:tcBorders>
              <w:left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Jumlah</w:t>
            </w:r>
          </w:p>
        </w:tc>
        <w:tc>
          <w:tcPr>
            <w:tcW w:w="1276"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w:t>
            </w:r>
          </w:p>
        </w:tc>
        <w:tc>
          <w:tcPr>
            <w:tcW w:w="850"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3</w:t>
            </w:r>
          </w:p>
        </w:tc>
        <w:tc>
          <w:tcPr>
            <w:tcW w:w="851"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2</w:t>
            </w:r>
          </w:p>
        </w:tc>
        <w:tc>
          <w:tcPr>
            <w:tcW w:w="1379" w:type="dxa"/>
            <w:tcBorders>
              <w:left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14</w:t>
            </w:r>
          </w:p>
        </w:tc>
        <w:tc>
          <w:tcPr>
            <w:tcW w:w="1172" w:type="dxa"/>
            <w:tcBorders>
              <w:left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E05D57" w:rsidTr="00EA6852">
        <w:trPr>
          <w:trHeight w:val="300"/>
        </w:trPr>
        <w:tc>
          <w:tcPr>
            <w:tcW w:w="1457" w:type="dxa"/>
            <w:tcBorders>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 </w:t>
            </w:r>
          </w:p>
        </w:tc>
        <w:tc>
          <w:tcPr>
            <w:tcW w:w="1417" w:type="dxa"/>
            <w:tcBorders>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 (%)</w:t>
            </w:r>
          </w:p>
        </w:tc>
        <w:tc>
          <w:tcPr>
            <w:tcW w:w="1276" w:type="dxa"/>
            <w:tcBorders>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5</w:t>
            </w:r>
          </w:p>
        </w:tc>
        <w:tc>
          <w:tcPr>
            <w:tcW w:w="850" w:type="dxa"/>
            <w:tcBorders>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15</w:t>
            </w:r>
          </w:p>
        </w:tc>
        <w:tc>
          <w:tcPr>
            <w:tcW w:w="851" w:type="dxa"/>
            <w:tcBorders>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10</w:t>
            </w:r>
          </w:p>
        </w:tc>
        <w:tc>
          <w:tcPr>
            <w:tcW w:w="1379" w:type="dxa"/>
            <w:tcBorders>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70</w:t>
            </w:r>
          </w:p>
        </w:tc>
        <w:tc>
          <w:tcPr>
            <w:tcW w:w="1172" w:type="dxa"/>
            <w:tcBorders>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r w:rsidR="0023501A" w:rsidRPr="00E05D57" w:rsidTr="00EA6852">
        <w:trPr>
          <w:trHeight w:val="300"/>
        </w:trPr>
        <w:tc>
          <w:tcPr>
            <w:tcW w:w="1457"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r w:rsidRPr="0023501A">
              <w:rPr>
                <w:rFonts w:ascii="Times New Roman" w:eastAsia="Times New Roman" w:hAnsi="Times New Roman"/>
                <w:b/>
                <w:bCs/>
                <w:color w:val="000000"/>
                <w:sz w:val="18"/>
                <w:szCs w:val="18"/>
              </w:rPr>
              <w:t>TOTAL</w:t>
            </w:r>
          </w:p>
        </w:tc>
        <w:tc>
          <w:tcPr>
            <w:tcW w:w="1417"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Jumlah</w:t>
            </w:r>
          </w:p>
        </w:tc>
        <w:tc>
          <w:tcPr>
            <w:tcW w:w="1276" w:type="dxa"/>
            <w:tcBorders>
              <w:top w:val="single" w:sz="8" w:space="0" w:color="000000"/>
              <w:left w:val="nil"/>
              <w:bottom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0,3</w:t>
            </w:r>
          </w:p>
        </w:tc>
        <w:tc>
          <w:tcPr>
            <w:tcW w:w="850" w:type="dxa"/>
            <w:tcBorders>
              <w:top w:val="single" w:sz="8" w:space="0" w:color="000000"/>
              <w:left w:val="nil"/>
              <w:bottom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1,3</w:t>
            </w:r>
          </w:p>
        </w:tc>
        <w:tc>
          <w:tcPr>
            <w:tcW w:w="851" w:type="dxa"/>
            <w:tcBorders>
              <w:top w:val="single" w:sz="8" w:space="0" w:color="000000"/>
              <w:left w:val="nil"/>
              <w:bottom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2,3</w:t>
            </w:r>
          </w:p>
        </w:tc>
        <w:tc>
          <w:tcPr>
            <w:tcW w:w="1379" w:type="dxa"/>
            <w:tcBorders>
              <w:top w:val="single" w:sz="8" w:space="0" w:color="000000"/>
              <w:left w:val="nil"/>
              <w:bottom w:val="nil"/>
              <w:right w:val="nil"/>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16</w:t>
            </w:r>
          </w:p>
        </w:tc>
        <w:tc>
          <w:tcPr>
            <w:tcW w:w="1172" w:type="dxa"/>
            <w:tcBorders>
              <w:top w:val="single" w:sz="8" w:space="0" w:color="000000"/>
              <w:left w:val="nil"/>
              <w:bottom w:val="nil"/>
              <w:right w:val="nil"/>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20</w:t>
            </w:r>
          </w:p>
        </w:tc>
      </w:tr>
      <w:tr w:rsidR="0023501A" w:rsidRPr="00E05D57" w:rsidTr="00EA6852">
        <w:trPr>
          <w:trHeight w:val="300"/>
        </w:trPr>
        <w:tc>
          <w:tcPr>
            <w:tcW w:w="1457" w:type="dxa"/>
            <w:tcBorders>
              <w:top w:val="nil"/>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b/>
                <w:bCs/>
                <w:color w:val="000000"/>
                <w:sz w:val="18"/>
                <w:szCs w:val="18"/>
              </w:rPr>
            </w:pPr>
          </w:p>
        </w:tc>
        <w:tc>
          <w:tcPr>
            <w:tcW w:w="1417" w:type="dxa"/>
            <w:tcBorders>
              <w:top w:val="nil"/>
              <w:bottom w:val="single" w:sz="8" w:space="0" w:color="000000"/>
            </w:tcBorders>
            <w:shd w:val="clear" w:color="auto" w:fill="auto"/>
            <w:noWrap/>
            <w:hideMark/>
          </w:tcPr>
          <w:p w:rsidR="00041D9A" w:rsidRPr="0023501A" w:rsidRDefault="00041D9A" w:rsidP="0023501A">
            <w:pPr>
              <w:spacing w:after="0" w:line="240" w:lineRule="auto"/>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Persentase (%)</w:t>
            </w:r>
          </w:p>
        </w:tc>
        <w:tc>
          <w:tcPr>
            <w:tcW w:w="1276" w:type="dxa"/>
            <w:tcBorders>
              <w:top w:val="nil"/>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1,7</w:t>
            </w:r>
          </w:p>
        </w:tc>
        <w:tc>
          <w:tcPr>
            <w:tcW w:w="850" w:type="dxa"/>
            <w:tcBorders>
              <w:top w:val="nil"/>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6,7</w:t>
            </w:r>
          </w:p>
        </w:tc>
        <w:tc>
          <w:tcPr>
            <w:tcW w:w="851" w:type="dxa"/>
            <w:tcBorders>
              <w:top w:val="nil"/>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11,7</w:t>
            </w:r>
          </w:p>
        </w:tc>
        <w:tc>
          <w:tcPr>
            <w:tcW w:w="1379" w:type="dxa"/>
            <w:tcBorders>
              <w:top w:val="nil"/>
              <w:bottom w:val="single" w:sz="8" w:space="0" w:color="000000"/>
            </w:tcBorders>
            <w:shd w:val="clear" w:color="auto" w:fill="auto"/>
            <w:noWrap/>
            <w:vAlign w:val="center"/>
            <w:hideMark/>
          </w:tcPr>
          <w:p w:rsidR="00041D9A" w:rsidRPr="0023501A" w:rsidRDefault="00041D9A" w:rsidP="0023501A">
            <w:pPr>
              <w:spacing w:after="0" w:line="240" w:lineRule="auto"/>
              <w:jc w:val="center"/>
              <w:rPr>
                <w:rFonts w:ascii="Times New Roman" w:hAnsi="Times New Roman"/>
                <w:color w:val="000000"/>
                <w:sz w:val="18"/>
                <w:szCs w:val="18"/>
              </w:rPr>
            </w:pPr>
            <w:r w:rsidRPr="0023501A">
              <w:rPr>
                <w:rFonts w:ascii="Times New Roman" w:hAnsi="Times New Roman"/>
                <w:color w:val="000000"/>
                <w:sz w:val="18"/>
                <w:szCs w:val="18"/>
              </w:rPr>
              <w:t>80</w:t>
            </w:r>
          </w:p>
        </w:tc>
        <w:tc>
          <w:tcPr>
            <w:tcW w:w="1172" w:type="dxa"/>
            <w:tcBorders>
              <w:top w:val="nil"/>
              <w:bottom w:val="single" w:sz="8" w:space="0" w:color="000000"/>
            </w:tcBorders>
            <w:shd w:val="clear" w:color="auto" w:fill="auto"/>
            <w:noWrap/>
            <w:hideMark/>
          </w:tcPr>
          <w:p w:rsidR="00041D9A" w:rsidRPr="0023501A" w:rsidRDefault="00041D9A" w:rsidP="0023501A">
            <w:pPr>
              <w:spacing w:after="0" w:line="240" w:lineRule="auto"/>
              <w:jc w:val="center"/>
              <w:rPr>
                <w:rFonts w:ascii="Times New Roman" w:eastAsia="Times New Roman" w:hAnsi="Times New Roman"/>
                <w:color w:val="000000"/>
                <w:sz w:val="18"/>
                <w:szCs w:val="18"/>
              </w:rPr>
            </w:pPr>
            <w:r w:rsidRPr="0023501A">
              <w:rPr>
                <w:rFonts w:ascii="Times New Roman" w:eastAsia="Times New Roman" w:hAnsi="Times New Roman"/>
                <w:color w:val="000000"/>
                <w:sz w:val="18"/>
                <w:szCs w:val="18"/>
              </w:rPr>
              <w:t>100</w:t>
            </w:r>
          </w:p>
        </w:tc>
      </w:tr>
    </w:tbl>
    <w:p w:rsidR="00041D9A" w:rsidRPr="00DB3C61" w:rsidRDefault="00041D9A" w:rsidP="004B6923">
      <w:pPr>
        <w:spacing w:line="360" w:lineRule="auto"/>
        <w:jc w:val="both"/>
        <w:rPr>
          <w:rFonts w:ascii="Times New Roman" w:hAnsi="Times New Roman"/>
          <w:sz w:val="18"/>
          <w:szCs w:val="18"/>
        </w:rPr>
      </w:pPr>
      <w:r w:rsidRPr="00E67586">
        <w:rPr>
          <w:rFonts w:ascii="Times New Roman" w:hAnsi="Times New Roman"/>
          <w:b/>
          <w:sz w:val="18"/>
          <w:szCs w:val="18"/>
        </w:rPr>
        <w:t>Sumber:</w:t>
      </w:r>
      <w:r w:rsidRPr="00E67586">
        <w:rPr>
          <w:rFonts w:ascii="Times New Roman" w:hAnsi="Times New Roman"/>
          <w:sz w:val="18"/>
          <w:szCs w:val="18"/>
        </w:rPr>
        <w:t xml:space="preserve"> Data Primer Diolah (2015)</w:t>
      </w:r>
    </w:p>
    <w:p w:rsidR="00041D9A" w:rsidRDefault="00041D9A" w:rsidP="00DB3C61">
      <w:pPr>
        <w:spacing w:after="0" w:line="360" w:lineRule="auto"/>
        <w:jc w:val="both"/>
        <w:rPr>
          <w:rFonts w:ascii="Times New Roman" w:hAnsi="Times New Roman"/>
          <w:bCs/>
          <w:sz w:val="24"/>
          <w:szCs w:val="24"/>
        </w:rPr>
      </w:pPr>
      <w:r>
        <w:rPr>
          <w:rFonts w:ascii="Times New Roman" w:hAnsi="Times New Roman"/>
          <w:bCs/>
          <w:sz w:val="24"/>
          <w:szCs w:val="24"/>
        </w:rPr>
        <w:t>Walaupun tingkat inisiatif masyarakat untuk kegiatan pelestarian mangrove relative rendah, namun 43,3% responden sepakat bahwa masyarakat harus dilibatkan dalam program pelestarian mangrove. Sebanyak 41,67% responden</w:t>
      </w:r>
      <w:r w:rsidRPr="00B66A93">
        <w:rPr>
          <w:rFonts w:ascii="Times New Roman" w:hAnsi="Times New Roman"/>
          <w:bCs/>
          <w:sz w:val="24"/>
          <w:szCs w:val="24"/>
        </w:rPr>
        <w:t xml:space="preserve"> setuju jika pemerintah melakukan program pembinaan kepada masyarakat melalui penyuluhan dan pelatihan agar dapat berpartisipasi terhadap pelestarian mangrove</w:t>
      </w:r>
      <w:r>
        <w:rPr>
          <w:rFonts w:ascii="Times New Roman" w:hAnsi="Times New Roman"/>
          <w:bCs/>
          <w:sz w:val="24"/>
          <w:szCs w:val="24"/>
        </w:rPr>
        <w:t>.</w:t>
      </w:r>
      <w:r w:rsidRPr="00A14628">
        <w:rPr>
          <w:rFonts w:ascii="Times New Roman" w:hAnsi="Times New Roman"/>
          <w:bCs/>
          <w:sz w:val="24"/>
          <w:szCs w:val="24"/>
        </w:rPr>
        <w:t xml:space="preserve"> </w:t>
      </w:r>
      <w:r>
        <w:rPr>
          <w:rFonts w:ascii="Times New Roman" w:hAnsi="Times New Roman"/>
          <w:bCs/>
          <w:sz w:val="24"/>
          <w:szCs w:val="24"/>
        </w:rPr>
        <w:t xml:space="preserve">Keterlibatan masyarakat juga dalam bentuk </w:t>
      </w:r>
      <w:r>
        <w:rPr>
          <w:rFonts w:ascii="Times New Roman" w:hAnsi="Times New Roman"/>
          <w:bCs/>
          <w:sz w:val="24"/>
          <w:szCs w:val="24"/>
        </w:rPr>
        <w:lastRenderedPageBreak/>
        <w:t>pengawasan, karena 58% responden setuju hutan mangrove ini perlu diawasi supaya tetap lestari.</w:t>
      </w:r>
    </w:p>
    <w:p w:rsidR="00B57A48" w:rsidRPr="00605A48" w:rsidRDefault="00041D9A" w:rsidP="00605A48">
      <w:pPr>
        <w:spacing w:after="0" w:line="360" w:lineRule="auto"/>
        <w:jc w:val="both"/>
        <w:rPr>
          <w:rFonts w:ascii="Times New Roman" w:hAnsi="Times New Roman"/>
          <w:color w:val="FF0000"/>
          <w:sz w:val="24"/>
          <w:szCs w:val="24"/>
        </w:rPr>
      </w:pPr>
      <w:r>
        <w:rPr>
          <w:rFonts w:ascii="Times New Roman" w:hAnsi="Times New Roman"/>
          <w:bCs/>
          <w:sz w:val="24"/>
          <w:szCs w:val="24"/>
        </w:rPr>
        <w:tab/>
        <w:t>Dalam hal pengawasan sebagai bentuk kearifan lokal masyarakat, ternyata 62% responden mengatakan bahwa ada peraturan kampung yang mengatur tentang pengawasan dan pemanfaatan mangrove, 27% responden mengatakan tidak ada peraturan kampung dan 12% mengatakan tidak tahu apakah ada peraturan kampung tentang mangrove</w:t>
      </w:r>
      <w:r w:rsidR="00AA19B6">
        <w:rPr>
          <w:rFonts w:ascii="Times New Roman" w:hAnsi="Times New Roman"/>
          <w:bCs/>
          <w:sz w:val="24"/>
          <w:szCs w:val="24"/>
        </w:rPr>
        <w:t xml:space="preserve"> (</w:t>
      </w:r>
      <w:r w:rsidR="00AA19B6">
        <w:rPr>
          <w:rFonts w:ascii="Times New Roman" w:hAnsi="Times New Roman"/>
        </w:rPr>
        <w:t>Gambar 9)</w:t>
      </w:r>
      <w:r>
        <w:rPr>
          <w:rFonts w:ascii="Times New Roman" w:hAnsi="Times New Roman"/>
          <w:bCs/>
          <w:sz w:val="24"/>
          <w:szCs w:val="24"/>
        </w:rPr>
        <w:t xml:space="preserve">. </w:t>
      </w:r>
      <w:r w:rsidR="00605A48" w:rsidRPr="00FE405A">
        <w:rPr>
          <w:rFonts w:ascii="Times New Roman" w:hAnsi="Times New Roman"/>
          <w:color w:val="000000" w:themeColor="text1"/>
          <w:sz w:val="24"/>
          <w:szCs w:val="24"/>
        </w:rPr>
        <w:t xml:space="preserve">Hasil penelitian </w:t>
      </w:r>
      <w:r w:rsidR="00B57A48" w:rsidRPr="00FE405A">
        <w:rPr>
          <w:rFonts w:ascii="Times New Roman" w:hAnsi="Times New Roman"/>
          <w:color w:val="000000" w:themeColor="text1"/>
          <w:sz w:val="24"/>
          <w:szCs w:val="24"/>
        </w:rPr>
        <w:t xml:space="preserve">Madiama </w:t>
      </w:r>
      <w:r w:rsidR="00B57A48" w:rsidRPr="00FE405A">
        <w:rPr>
          <w:rFonts w:ascii="Times New Roman" w:hAnsi="Times New Roman"/>
          <w:i/>
          <w:color w:val="000000" w:themeColor="text1"/>
          <w:sz w:val="24"/>
          <w:szCs w:val="24"/>
        </w:rPr>
        <w:t>et.al</w:t>
      </w:r>
      <w:r w:rsidR="00B57A48" w:rsidRPr="00FE405A">
        <w:rPr>
          <w:rFonts w:ascii="Times New Roman" w:hAnsi="Times New Roman"/>
          <w:color w:val="000000" w:themeColor="text1"/>
          <w:sz w:val="24"/>
          <w:szCs w:val="24"/>
        </w:rPr>
        <w:t>. (2016), persepsi masyarakat terhadap upaya pelestarian mangrove yang dianalisis berdasarkan skala pengetahuan, sikap dan tindakan. Dalam hal ini tingkat pengetahuan masyarakat termasuk dalam kategori tinggi yaitu mencapai angka 26.70%, sedangkan tingkat sikap masyarakat juga termasuk dalam kategori tinggi yaitu mencapai angka 31.10%.</w:t>
      </w:r>
    </w:p>
    <w:p w:rsidR="00041D9A" w:rsidRDefault="00041D9A" w:rsidP="00605A48">
      <w:pPr>
        <w:pStyle w:val="Default"/>
        <w:spacing w:line="360" w:lineRule="auto"/>
        <w:ind w:firstLine="720"/>
        <w:jc w:val="both"/>
        <w:rPr>
          <w:bCs/>
        </w:rPr>
      </w:pPr>
      <w:r>
        <w:rPr>
          <w:bCs/>
        </w:rPr>
        <w:t xml:space="preserve">Walaupun sebagian responden mengatakan ada peraturan kampung namun mereka tidak bisa menyebutkan apa saja peraturan kampung tersebut. Terdapat 2 (Dua) orang responden dari Kumbe yang mengatakan bahwa ada peraturan kampung untuk tidak boleh menebang kayu mangrove sembarang, harus minta ijin kepada kepala dusun. Ada pula responden dari Nasem yang mengatakan bahwa peraturan kampung tentang mangrove masih dalam tahap pembahasan dengan warga masyarakat dan belum diputuskan. </w:t>
      </w:r>
    </w:p>
    <w:p w:rsidR="00041D9A" w:rsidRDefault="00565187" w:rsidP="004B6923">
      <w:pPr>
        <w:spacing w:line="360" w:lineRule="auto"/>
        <w:jc w:val="both"/>
      </w:pPr>
      <w:r>
        <w:rPr>
          <w:noProof/>
        </w:rPr>
        <w:drawing>
          <wp:anchor distT="0" distB="0" distL="114300" distR="114300" simplePos="0" relativeHeight="251661824" behindDoc="0" locked="0" layoutInCell="1" allowOverlap="1">
            <wp:simplePos x="0" y="0"/>
            <wp:positionH relativeFrom="column">
              <wp:posOffset>706755</wp:posOffset>
            </wp:positionH>
            <wp:positionV relativeFrom="paragraph">
              <wp:posOffset>25400</wp:posOffset>
            </wp:positionV>
            <wp:extent cx="4209034" cy="2161540"/>
            <wp:effectExtent l="1905" t="0" r="3556" b="3810"/>
            <wp:wrapNone/>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041D9A">
        <w:tab/>
      </w:r>
    </w:p>
    <w:p w:rsidR="00041D9A" w:rsidRPr="00443E4F" w:rsidRDefault="00041D9A" w:rsidP="004B6923">
      <w:pPr>
        <w:spacing w:line="360" w:lineRule="auto"/>
      </w:pPr>
    </w:p>
    <w:p w:rsidR="00041D9A" w:rsidRPr="00443E4F" w:rsidRDefault="00041D9A" w:rsidP="004B6923">
      <w:pPr>
        <w:spacing w:line="360" w:lineRule="auto"/>
      </w:pPr>
    </w:p>
    <w:p w:rsidR="00041D9A" w:rsidRPr="00443E4F" w:rsidRDefault="00041D9A" w:rsidP="004B6923">
      <w:pPr>
        <w:spacing w:line="360" w:lineRule="auto"/>
      </w:pPr>
    </w:p>
    <w:p w:rsidR="00041D9A" w:rsidRPr="00443E4F" w:rsidRDefault="00041D9A" w:rsidP="004B6923">
      <w:pPr>
        <w:spacing w:line="360" w:lineRule="auto"/>
      </w:pPr>
    </w:p>
    <w:p w:rsidR="00004A31" w:rsidRDefault="00004A31" w:rsidP="004B6923">
      <w:pPr>
        <w:pStyle w:val="Caption"/>
        <w:spacing w:line="360" w:lineRule="auto"/>
        <w:jc w:val="center"/>
        <w:rPr>
          <w:rFonts w:ascii="Times New Roman" w:hAnsi="Times New Roman"/>
          <w:lang w:val="id-ID"/>
        </w:rPr>
      </w:pPr>
      <w:bookmarkStart w:id="20" w:name="_Toc439601763"/>
    </w:p>
    <w:p w:rsidR="00041D9A" w:rsidRDefault="0098446C" w:rsidP="004B6923">
      <w:pPr>
        <w:pStyle w:val="Caption"/>
        <w:spacing w:line="360" w:lineRule="auto"/>
        <w:jc w:val="center"/>
        <w:rPr>
          <w:rFonts w:ascii="Times New Roman" w:hAnsi="Times New Roman"/>
        </w:rPr>
      </w:pPr>
      <w:r>
        <w:rPr>
          <w:rFonts w:ascii="Times New Roman" w:hAnsi="Times New Roman"/>
        </w:rPr>
        <w:t>Gambar 9.</w:t>
      </w:r>
      <w:r w:rsidR="00041D9A" w:rsidRPr="00443E4F">
        <w:rPr>
          <w:rFonts w:ascii="Times New Roman" w:hAnsi="Times New Roman"/>
        </w:rPr>
        <w:t xml:space="preserve"> Pengetahuan Masyarakat Tentang Keberadaan Peraturan Kampung untuk Mangrove</w:t>
      </w:r>
      <w:bookmarkEnd w:id="20"/>
    </w:p>
    <w:p w:rsidR="00041D9A" w:rsidRDefault="00041D9A" w:rsidP="00DB3C61">
      <w:pPr>
        <w:spacing w:after="0" w:line="360" w:lineRule="auto"/>
        <w:jc w:val="both"/>
        <w:rPr>
          <w:rFonts w:ascii="Times New Roman" w:hAnsi="Times New Roman"/>
          <w:bCs/>
          <w:sz w:val="24"/>
          <w:szCs w:val="24"/>
        </w:rPr>
      </w:pPr>
      <w:r>
        <w:rPr>
          <w:rFonts w:ascii="Times New Roman" w:hAnsi="Times New Roman"/>
          <w:bCs/>
          <w:sz w:val="24"/>
          <w:szCs w:val="24"/>
        </w:rPr>
        <w:t>Untuk responden yang menjawab ada peraturan di kampung tentang pelestarian dan pemanfaatan mangrove, pertanyaan selanjutnya adalah apakah responden setuju dengan peraturan tersebut? 62% responden mengatakan setuju terhadap peraturan tersebut.</w:t>
      </w:r>
    </w:p>
    <w:p w:rsidR="00041D9A" w:rsidRDefault="00041D9A" w:rsidP="00DB3C61">
      <w:pPr>
        <w:spacing w:after="0" w:line="360" w:lineRule="auto"/>
        <w:ind w:firstLine="720"/>
        <w:jc w:val="both"/>
        <w:rPr>
          <w:rFonts w:ascii="Times New Roman" w:hAnsi="Times New Roman"/>
          <w:bCs/>
          <w:sz w:val="24"/>
          <w:szCs w:val="24"/>
        </w:rPr>
      </w:pPr>
      <w:r>
        <w:rPr>
          <w:rFonts w:ascii="Times New Roman" w:hAnsi="Times New Roman"/>
          <w:bCs/>
          <w:sz w:val="24"/>
          <w:szCs w:val="24"/>
        </w:rPr>
        <w:t xml:space="preserve">Pemahaman masyarakat tentang peraturan daerah mengenai pelestarian dan pemanfaatan mangrove, sebanyak 48,33% responden mengatakan bahwa pemerintah daerah memiliki peraturan perundang-undangan tentang mangrove, 18,33% mengatakan tidak punya peraturan dan 33,3% tidak tahu apakah pemerintah daerah memiliki peraturan tentang </w:t>
      </w:r>
      <w:r>
        <w:rPr>
          <w:rFonts w:ascii="Times New Roman" w:hAnsi="Times New Roman"/>
          <w:bCs/>
          <w:sz w:val="24"/>
          <w:szCs w:val="24"/>
        </w:rPr>
        <w:lastRenderedPageBreak/>
        <w:t>mangrove. Ketika responden ditanya apa jenis peraturan yang dibuat oleh pemerintah, hampir sebagian besar mengatakan tidak tahu dan tidak bisa menyebutkan apa saja peraturan tersebut. Hanya 2 (Dua) orang yang mengatakan tidak boleh menebang pohon mangrove. Dari responden yang mengatakan bahwa pemerintah memiliki peraturan tentang mangrove, pertanyaan selanjutnya adalah apakah responden setuju dengan peraturan tersebut? 70,27% responden setuju dengan peraturan tersebut; 11% tidak setuju dan 2,7% tidak tahu.</w:t>
      </w:r>
    </w:p>
    <w:p w:rsidR="00AF0754" w:rsidRDefault="00041D9A" w:rsidP="00DB3C61">
      <w:pPr>
        <w:spacing w:after="0" w:line="360" w:lineRule="auto"/>
        <w:jc w:val="both"/>
        <w:rPr>
          <w:rFonts w:ascii="Times New Roman" w:hAnsi="Times New Roman"/>
          <w:bCs/>
          <w:sz w:val="24"/>
          <w:szCs w:val="24"/>
        </w:rPr>
      </w:pPr>
      <w:r>
        <w:rPr>
          <w:rFonts w:ascii="Times New Roman" w:hAnsi="Times New Roman"/>
          <w:bCs/>
          <w:sz w:val="24"/>
          <w:szCs w:val="24"/>
        </w:rPr>
        <w:tab/>
        <w:t xml:space="preserve">Dari hasil penelitian mengenai partisipasi masyarakat dapat </w:t>
      </w:r>
      <w:r w:rsidR="001A6449">
        <w:rPr>
          <w:rFonts w:ascii="Times New Roman" w:hAnsi="Times New Roman"/>
          <w:bCs/>
          <w:sz w:val="24"/>
          <w:szCs w:val="24"/>
        </w:rPr>
        <w:t xml:space="preserve">dijelaskan </w:t>
      </w:r>
      <w:r>
        <w:rPr>
          <w:rFonts w:ascii="Times New Roman" w:hAnsi="Times New Roman"/>
          <w:bCs/>
          <w:sz w:val="24"/>
          <w:szCs w:val="24"/>
        </w:rPr>
        <w:t xml:space="preserve">bahwa masyarakat sudah cukup paham mengenai arti penting </w:t>
      </w:r>
      <w:r w:rsidR="006E3B2E">
        <w:rPr>
          <w:rFonts w:ascii="Times New Roman" w:hAnsi="Times New Roman"/>
          <w:bCs/>
          <w:sz w:val="24"/>
          <w:szCs w:val="24"/>
        </w:rPr>
        <w:t xml:space="preserve">ekosistem </w:t>
      </w:r>
      <w:r>
        <w:rPr>
          <w:rFonts w:ascii="Times New Roman" w:hAnsi="Times New Roman"/>
          <w:bCs/>
          <w:sz w:val="24"/>
          <w:szCs w:val="24"/>
        </w:rPr>
        <w:t>mangrove bagi kehidupan masyarakat baik secara langsung maupun tidak langsung. Mereka pun memahami bahwa perlu ada peraturan baik di kampung maupun di daerah untuk menjaga kelestarian mangrove.</w:t>
      </w:r>
    </w:p>
    <w:p w:rsidR="00041D9A" w:rsidRDefault="00AF0754" w:rsidP="00215CF9">
      <w:pPr>
        <w:autoSpaceDE w:val="0"/>
        <w:autoSpaceDN w:val="0"/>
        <w:adjustRightInd w:val="0"/>
        <w:spacing w:after="0" w:line="360" w:lineRule="auto"/>
        <w:jc w:val="both"/>
        <w:rPr>
          <w:rFonts w:ascii="Times New Roman" w:hAnsi="Times New Roman"/>
          <w:bCs/>
          <w:sz w:val="24"/>
          <w:szCs w:val="24"/>
        </w:rPr>
      </w:pPr>
      <w:r w:rsidRPr="00215CF9">
        <w:rPr>
          <w:rFonts w:ascii="Times New Roman" w:eastAsia="Times New Roman" w:hAnsi="Times New Roman"/>
          <w:color w:val="000000" w:themeColor="text1"/>
          <w:sz w:val="24"/>
          <w:szCs w:val="24"/>
        </w:rPr>
        <w:t xml:space="preserve">Terkait dengan tersebut, Raharjo </w:t>
      </w:r>
      <w:r w:rsidRPr="00314BCE">
        <w:rPr>
          <w:rFonts w:ascii="Times New Roman" w:eastAsia="Times New Roman" w:hAnsi="Times New Roman"/>
          <w:i/>
          <w:color w:val="000000" w:themeColor="text1"/>
          <w:sz w:val="24"/>
          <w:szCs w:val="24"/>
        </w:rPr>
        <w:t>et.al.</w:t>
      </w:r>
      <w:r w:rsidRPr="00215CF9">
        <w:rPr>
          <w:rFonts w:ascii="Times New Roman" w:eastAsia="Times New Roman" w:hAnsi="Times New Roman"/>
          <w:color w:val="000000" w:themeColor="text1"/>
          <w:sz w:val="24"/>
          <w:szCs w:val="24"/>
        </w:rPr>
        <w:t xml:space="preserve"> (2015), melaporkan bahwa u</w:t>
      </w:r>
      <w:r w:rsidRPr="00215CF9">
        <w:rPr>
          <w:rFonts w:ascii="CenturyOldstyleBT-Roman" w:hAnsi="CenturyOldstyleBT-Roman" w:cs="CenturyOldstyleBT-Roman"/>
          <w:color w:val="000000" w:themeColor="text1"/>
        </w:rPr>
        <w:t>p</w:t>
      </w:r>
      <w:r>
        <w:rPr>
          <w:rFonts w:ascii="CenturyOldstyleBT-Roman" w:hAnsi="CenturyOldstyleBT-Roman" w:cs="CenturyOldstyleBT-Roman"/>
        </w:rPr>
        <w:t>aya untuk menekan sekecil mungkin kerusakan adalah kerjasama antar pemerintah daerah, instansi terkait dan masyarakat.</w:t>
      </w:r>
      <w:r w:rsidR="00215CF9">
        <w:rPr>
          <w:rFonts w:ascii="CenturyOldstyleBT-Roman" w:hAnsi="CenturyOldstyleBT-Roman" w:cs="CenturyOldstyleBT-Roman"/>
        </w:rPr>
        <w:t xml:space="preserve"> </w:t>
      </w:r>
      <w:r w:rsidR="00041D9A">
        <w:rPr>
          <w:rFonts w:ascii="Times New Roman" w:hAnsi="Times New Roman"/>
          <w:bCs/>
          <w:sz w:val="24"/>
          <w:szCs w:val="24"/>
        </w:rPr>
        <w:t xml:space="preserve"> Walaupun tingkat partisipasi mereka secara inisiatif rendah dalam hal kegiatan konservasi/penanaman mangrove, namun mereka setuju bahwa masyarakat perlu dilibatkan dalam program pelestarian mangrove melalui kegiatan pelatihan/penyuluhan dan pengawasan. </w:t>
      </w:r>
    </w:p>
    <w:p w:rsidR="004B6923" w:rsidRPr="00210427" w:rsidRDefault="004B6923" w:rsidP="004B6923">
      <w:pPr>
        <w:pStyle w:val="Heading1"/>
        <w:spacing w:line="360" w:lineRule="auto"/>
        <w:rPr>
          <w:rFonts w:ascii="Times New Roman" w:hAnsi="Times New Roman"/>
          <w:sz w:val="24"/>
          <w:szCs w:val="24"/>
        </w:rPr>
      </w:pPr>
      <w:bookmarkStart w:id="21" w:name="_Toc439602627"/>
      <w:r w:rsidRPr="00210427">
        <w:rPr>
          <w:rFonts w:ascii="Times New Roman" w:hAnsi="Times New Roman"/>
          <w:sz w:val="24"/>
          <w:szCs w:val="24"/>
        </w:rPr>
        <w:t>KESIMPULAN DAN SARAN</w:t>
      </w:r>
      <w:bookmarkEnd w:id="21"/>
    </w:p>
    <w:p w:rsidR="00041D9A" w:rsidRPr="0063243D" w:rsidRDefault="004B6923" w:rsidP="0063243D">
      <w:pPr>
        <w:spacing w:after="0" w:line="360" w:lineRule="auto"/>
        <w:ind w:firstLine="720"/>
        <w:jc w:val="both"/>
        <w:rPr>
          <w:rFonts w:ascii="Times New Roman" w:hAnsi="Times New Roman"/>
          <w:bCs/>
          <w:sz w:val="24"/>
          <w:szCs w:val="24"/>
        </w:rPr>
      </w:pPr>
      <w:r w:rsidRPr="004B6923">
        <w:rPr>
          <w:rFonts w:ascii="Times New Roman" w:hAnsi="Times New Roman"/>
          <w:bCs/>
          <w:sz w:val="24"/>
          <w:szCs w:val="24"/>
        </w:rPr>
        <w:t>Sebanyak 85 persen masyarakat pesisir</w:t>
      </w:r>
      <w:r w:rsidR="00374A61">
        <w:rPr>
          <w:rFonts w:ascii="Times New Roman" w:hAnsi="Times New Roman"/>
          <w:bCs/>
          <w:sz w:val="24"/>
          <w:szCs w:val="24"/>
          <w:lang w:val="id-ID"/>
        </w:rPr>
        <w:t xml:space="preserve"> di Laut Arafura yaitu masyarakat di Pantai Nasem, Payum dan Kumbe, </w:t>
      </w:r>
      <w:r w:rsidR="00374A61">
        <w:rPr>
          <w:rFonts w:ascii="Times New Roman" w:hAnsi="Times New Roman"/>
          <w:bCs/>
          <w:sz w:val="24"/>
          <w:szCs w:val="24"/>
        </w:rPr>
        <w:t>paham</w:t>
      </w:r>
      <w:r w:rsidR="00374A61">
        <w:rPr>
          <w:rFonts w:ascii="Times New Roman" w:hAnsi="Times New Roman"/>
          <w:bCs/>
          <w:sz w:val="24"/>
          <w:szCs w:val="24"/>
          <w:lang w:val="id-ID"/>
        </w:rPr>
        <w:t xml:space="preserve"> tentang</w:t>
      </w:r>
      <w:r w:rsidRPr="004B6923">
        <w:rPr>
          <w:rFonts w:ascii="Times New Roman" w:hAnsi="Times New Roman"/>
          <w:bCs/>
          <w:sz w:val="24"/>
          <w:szCs w:val="24"/>
        </w:rPr>
        <w:t xml:space="preserve"> pentingnya </w:t>
      </w:r>
      <w:r w:rsidR="006E3B2E">
        <w:rPr>
          <w:rFonts w:ascii="Times New Roman" w:hAnsi="Times New Roman"/>
          <w:bCs/>
          <w:sz w:val="24"/>
          <w:szCs w:val="24"/>
        </w:rPr>
        <w:t xml:space="preserve">ekosistem </w:t>
      </w:r>
      <w:r w:rsidRPr="004B6923">
        <w:rPr>
          <w:rFonts w:ascii="Times New Roman" w:hAnsi="Times New Roman"/>
          <w:bCs/>
          <w:sz w:val="24"/>
          <w:szCs w:val="24"/>
        </w:rPr>
        <w:t>mangrove bagi kehidupan mereka. Mereka memahami bahwa mangrove sebagai sumber mata pencaharian masyarakat pesisir dan pelindung pantai dari ombak dan abrasi. Mereka juga mengatakan bahwa mangrove saat ini dalam keadaan kurang baik (53%). Mereka mengaku terlibat aktif dalam kegiatan program penanaman mangrove (43%) namun bukan atas inisiatif sendiri. Mereka berharap kegiatan pelestarian mangrove melibatkan masyarakat setempat dalam bentuk pelatih</w:t>
      </w:r>
      <w:r w:rsidR="0063243D">
        <w:rPr>
          <w:rFonts w:ascii="Times New Roman" w:hAnsi="Times New Roman"/>
          <w:bCs/>
          <w:sz w:val="24"/>
          <w:szCs w:val="24"/>
        </w:rPr>
        <w:t>an, penyuluhan atau pengawasan.</w:t>
      </w:r>
    </w:p>
    <w:p w:rsidR="005046A7" w:rsidRPr="001A474A" w:rsidRDefault="005046A7" w:rsidP="005046A7">
      <w:pPr>
        <w:pStyle w:val="Heading1"/>
        <w:spacing w:before="120" w:after="0" w:line="360" w:lineRule="auto"/>
        <w:rPr>
          <w:rFonts w:ascii="Times New Roman" w:hAnsi="Times New Roman"/>
          <w:sz w:val="24"/>
          <w:szCs w:val="24"/>
        </w:rPr>
      </w:pPr>
      <w:bookmarkStart w:id="22" w:name="_Toc439602628"/>
      <w:r w:rsidRPr="001A474A">
        <w:rPr>
          <w:rFonts w:ascii="Times New Roman" w:hAnsi="Times New Roman"/>
          <w:sz w:val="24"/>
          <w:szCs w:val="24"/>
        </w:rPr>
        <w:t>DAFTAR PUSTAKA</w:t>
      </w:r>
      <w:bookmarkEnd w:id="22"/>
    </w:p>
    <w:p w:rsidR="005046A7" w:rsidRDefault="005046A7" w:rsidP="005046A7">
      <w:pPr>
        <w:pStyle w:val="Bibliography"/>
        <w:spacing w:after="0" w:line="360" w:lineRule="auto"/>
        <w:ind w:left="709" w:hanging="709"/>
        <w:jc w:val="both"/>
        <w:rPr>
          <w:rFonts w:ascii="Times New Roman" w:hAnsi="Times New Roman"/>
          <w:noProof/>
          <w:sz w:val="24"/>
          <w:szCs w:val="24"/>
        </w:rPr>
      </w:pPr>
      <w:r w:rsidRPr="001A474A">
        <w:rPr>
          <w:rFonts w:ascii="Times New Roman" w:hAnsi="Times New Roman"/>
          <w:noProof/>
          <w:sz w:val="24"/>
          <w:szCs w:val="24"/>
        </w:rPr>
        <w:t xml:space="preserve">Arisandi, H. S. (2014). Eksternalitas Penambangan Pasir Pantai Secara Tradisonial Terhadap Ekosistem Mangrove dan Sosial Ekonomi Masyarakat Pesisir di Kabupaten Merauke. </w:t>
      </w:r>
      <w:r w:rsidRPr="001A474A">
        <w:rPr>
          <w:rFonts w:ascii="Times New Roman" w:hAnsi="Times New Roman"/>
          <w:i/>
          <w:iCs/>
          <w:noProof/>
          <w:sz w:val="24"/>
          <w:szCs w:val="24"/>
        </w:rPr>
        <w:t>Manajemen Perikanan dan Kelautan</w:t>
      </w:r>
      <w:r w:rsidRPr="001A474A">
        <w:rPr>
          <w:rFonts w:ascii="Times New Roman" w:hAnsi="Times New Roman"/>
          <w:noProof/>
          <w:sz w:val="24"/>
          <w:szCs w:val="24"/>
        </w:rPr>
        <w:t xml:space="preserve"> </w:t>
      </w:r>
      <w:r w:rsidRPr="001A474A">
        <w:rPr>
          <w:rFonts w:ascii="Times New Roman" w:hAnsi="Times New Roman"/>
          <w:i/>
          <w:iCs/>
          <w:noProof/>
          <w:sz w:val="24"/>
          <w:szCs w:val="24"/>
        </w:rPr>
        <w:t>, 1</w:t>
      </w:r>
      <w:r w:rsidRPr="001A474A">
        <w:rPr>
          <w:rFonts w:ascii="Times New Roman" w:hAnsi="Times New Roman"/>
          <w:noProof/>
          <w:sz w:val="24"/>
          <w:szCs w:val="24"/>
        </w:rPr>
        <w:t xml:space="preserve"> (1), 1-10.</w:t>
      </w:r>
    </w:p>
    <w:p w:rsidR="005046A7" w:rsidRPr="00AB08F3" w:rsidRDefault="005046A7" w:rsidP="005046A7">
      <w:pPr>
        <w:spacing w:after="0" w:line="360" w:lineRule="auto"/>
        <w:ind w:left="720" w:hanging="720"/>
        <w:jc w:val="both"/>
        <w:rPr>
          <w:rFonts w:ascii="Times New Roman" w:eastAsia="Times New Roman" w:hAnsi="Times New Roman"/>
          <w:sz w:val="24"/>
          <w:szCs w:val="24"/>
        </w:rPr>
      </w:pPr>
      <w:r w:rsidRPr="00AB08F3">
        <w:rPr>
          <w:rFonts w:ascii="Times New Roman" w:eastAsia="Times New Roman" w:hAnsi="Times New Roman"/>
          <w:sz w:val="24"/>
          <w:szCs w:val="24"/>
        </w:rPr>
        <w:t>Astirin, O.P., 2000. Permasalahan Pengelolaan Keanekaragaman Hayati di Indonesia. BIODIVERSITAS, Volume 1, Nomor 1 Januari 2000</w:t>
      </w:r>
      <w:r>
        <w:rPr>
          <w:rFonts w:ascii="Times New Roman" w:eastAsia="Times New Roman" w:hAnsi="Times New Roman"/>
          <w:sz w:val="24"/>
          <w:szCs w:val="24"/>
        </w:rPr>
        <w:t>,</w:t>
      </w:r>
      <w:r w:rsidRPr="00AB08F3">
        <w:rPr>
          <w:rFonts w:ascii="Times New Roman" w:eastAsia="Times New Roman" w:hAnsi="Times New Roman"/>
          <w:sz w:val="24"/>
          <w:szCs w:val="24"/>
        </w:rPr>
        <w:t xml:space="preserve"> Hal</w:t>
      </w:r>
      <w:r>
        <w:rPr>
          <w:rFonts w:ascii="Times New Roman" w:eastAsia="Times New Roman" w:hAnsi="Times New Roman"/>
          <w:sz w:val="24"/>
          <w:szCs w:val="24"/>
        </w:rPr>
        <w:t>.</w:t>
      </w:r>
      <w:r w:rsidRPr="00AB08F3">
        <w:rPr>
          <w:rFonts w:ascii="Times New Roman" w:eastAsia="Times New Roman" w:hAnsi="Times New Roman"/>
          <w:sz w:val="24"/>
          <w:szCs w:val="24"/>
        </w:rPr>
        <w:t>: 36-40.</w:t>
      </w:r>
    </w:p>
    <w:p w:rsidR="005046A7" w:rsidRPr="001A474A" w:rsidRDefault="005046A7" w:rsidP="005046A7">
      <w:pPr>
        <w:pStyle w:val="Bibliography"/>
        <w:spacing w:after="0" w:line="360" w:lineRule="auto"/>
        <w:jc w:val="both"/>
        <w:rPr>
          <w:rFonts w:ascii="Times New Roman" w:hAnsi="Times New Roman"/>
          <w:noProof/>
          <w:sz w:val="24"/>
          <w:szCs w:val="24"/>
        </w:rPr>
      </w:pPr>
      <w:r w:rsidRPr="001A474A">
        <w:rPr>
          <w:rFonts w:ascii="Times New Roman" w:hAnsi="Times New Roman"/>
          <w:noProof/>
          <w:sz w:val="24"/>
          <w:szCs w:val="24"/>
        </w:rPr>
        <w:t xml:space="preserve">Badan Pusat Statistik Kabupaten Merauke. (2014). </w:t>
      </w:r>
      <w:r w:rsidRPr="00166D24">
        <w:rPr>
          <w:rFonts w:ascii="Times New Roman" w:hAnsi="Times New Roman"/>
          <w:iCs/>
          <w:noProof/>
          <w:sz w:val="24"/>
          <w:szCs w:val="24"/>
        </w:rPr>
        <w:t>Merauke Dalam Angka</w:t>
      </w:r>
      <w:r w:rsidRPr="001A474A">
        <w:rPr>
          <w:rFonts w:ascii="Times New Roman" w:hAnsi="Times New Roman"/>
          <w:i/>
          <w:iCs/>
          <w:noProof/>
          <w:sz w:val="24"/>
          <w:szCs w:val="24"/>
        </w:rPr>
        <w:t xml:space="preserve"> .</w:t>
      </w:r>
      <w:r w:rsidRPr="001A474A">
        <w:rPr>
          <w:rFonts w:ascii="Times New Roman" w:hAnsi="Times New Roman"/>
          <w:noProof/>
          <w:sz w:val="24"/>
          <w:szCs w:val="24"/>
        </w:rPr>
        <w:t xml:space="preserve"> Merauke: BPS.</w:t>
      </w:r>
    </w:p>
    <w:p w:rsidR="005046A7" w:rsidRDefault="005046A7" w:rsidP="005046A7">
      <w:pPr>
        <w:pStyle w:val="Bibliography"/>
        <w:spacing w:after="0" w:line="360" w:lineRule="auto"/>
        <w:ind w:left="720" w:hanging="720"/>
        <w:jc w:val="both"/>
        <w:rPr>
          <w:rFonts w:ascii="Times New Roman" w:hAnsi="Times New Roman"/>
          <w:noProof/>
          <w:sz w:val="24"/>
          <w:szCs w:val="24"/>
        </w:rPr>
      </w:pPr>
      <w:r w:rsidRPr="001A474A">
        <w:rPr>
          <w:rFonts w:ascii="Times New Roman" w:hAnsi="Times New Roman"/>
          <w:noProof/>
          <w:sz w:val="24"/>
          <w:szCs w:val="24"/>
        </w:rPr>
        <w:t xml:space="preserve">Bengen, D. (2002). </w:t>
      </w:r>
      <w:r w:rsidRPr="00166D24">
        <w:rPr>
          <w:rFonts w:ascii="Times New Roman" w:hAnsi="Times New Roman"/>
          <w:iCs/>
          <w:noProof/>
          <w:sz w:val="24"/>
          <w:szCs w:val="24"/>
        </w:rPr>
        <w:t>Pengenalan dan Pengelolaan Ekosistem Mangrove</w:t>
      </w:r>
      <w:r w:rsidRPr="001A474A">
        <w:rPr>
          <w:rFonts w:ascii="Times New Roman" w:hAnsi="Times New Roman"/>
          <w:i/>
          <w:iCs/>
          <w:noProof/>
          <w:sz w:val="24"/>
          <w:szCs w:val="24"/>
        </w:rPr>
        <w:t>.</w:t>
      </w:r>
      <w:r w:rsidRPr="001A474A">
        <w:rPr>
          <w:rFonts w:ascii="Times New Roman" w:hAnsi="Times New Roman"/>
          <w:noProof/>
          <w:sz w:val="24"/>
          <w:szCs w:val="24"/>
        </w:rPr>
        <w:t xml:space="preserve"> Bogor: PKSPL - IPB.</w:t>
      </w:r>
    </w:p>
    <w:p w:rsidR="005046A7" w:rsidRPr="00435C6F" w:rsidRDefault="005046A7" w:rsidP="005046A7">
      <w:pPr>
        <w:spacing w:after="0" w:line="360" w:lineRule="auto"/>
        <w:ind w:left="720" w:hanging="720"/>
        <w:rPr>
          <w:rFonts w:ascii="Times New Roman" w:eastAsia="Times New Roman" w:hAnsi="Times New Roman"/>
          <w:sz w:val="24"/>
          <w:szCs w:val="24"/>
        </w:rPr>
      </w:pPr>
      <w:r w:rsidRPr="00435C6F">
        <w:rPr>
          <w:rFonts w:ascii="Times New Roman" w:eastAsia="Times New Roman" w:hAnsi="Times New Roman"/>
          <w:sz w:val="24"/>
          <w:szCs w:val="24"/>
        </w:rPr>
        <w:lastRenderedPageBreak/>
        <w:t>Budiaji, W., 2013. Skala Pengukuran Dan Jumlah Respon Skala Likert. Jurnal Ilmu Pertanian dan Perikanan, Desember 2013 Vol. 2 No. 2, Hal :127-133</w:t>
      </w:r>
      <w:r>
        <w:rPr>
          <w:rFonts w:ascii="Times New Roman" w:eastAsia="Times New Roman" w:hAnsi="Times New Roman"/>
          <w:sz w:val="24"/>
          <w:szCs w:val="24"/>
        </w:rPr>
        <w:t>.</w:t>
      </w:r>
    </w:p>
    <w:p w:rsidR="005046A7" w:rsidRPr="00AB08F3" w:rsidRDefault="005046A7" w:rsidP="005046A7">
      <w:pPr>
        <w:pStyle w:val="Bibliography"/>
        <w:spacing w:after="0" w:line="360" w:lineRule="auto"/>
        <w:ind w:left="709" w:hanging="709"/>
        <w:jc w:val="both"/>
        <w:rPr>
          <w:rFonts w:ascii="Times New Roman" w:hAnsi="Times New Roman"/>
          <w:noProof/>
          <w:sz w:val="24"/>
          <w:szCs w:val="24"/>
        </w:rPr>
      </w:pPr>
      <w:r w:rsidRPr="001A474A">
        <w:rPr>
          <w:rFonts w:ascii="Times New Roman" w:hAnsi="Times New Roman"/>
          <w:noProof/>
          <w:sz w:val="24"/>
          <w:szCs w:val="24"/>
          <w:lang w:val="id-ID"/>
        </w:rPr>
        <w:t xml:space="preserve">Diarto, Hendrarto B., Suryoko S. (2012). </w:t>
      </w:r>
      <w:r w:rsidRPr="00166D24">
        <w:rPr>
          <w:rFonts w:ascii="Times New Roman" w:hAnsi="Times New Roman"/>
          <w:noProof/>
          <w:sz w:val="24"/>
          <w:szCs w:val="24"/>
          <w:lang w:val="id-ID"/>
        </w:rPr>
        <w:t>Partisipasi Masyarakat dalam Pengelolaan Lingkungan Kawasan Hutan Mangrove Tugurejo di Kota Semarang.</w:t>
      </w:r>
      <w:r w:rsidRPr="001A474A">
        <w:rPr>
          <w:rFonts w:ascii="Times New Roman" w:hAnsi="Times New Roman"/>
          <w:noProof/>
          <w:sz w:val="24"/>
          <w:szCs w:val="24"/>
          <w:lang w:val="id-ID"/>
        </w:rPr>
        <w:t xml:space="preserve"> Jurnal Ilmu Lingkungan Vol. 10 Issue 1:1-7 (2012)</w:t>
      </w:r>
      <w:r>
        <w:rPr>
          <w:rFonts w:ascii="Times New Roman" w:hAnsi="Times New Roman"/>
          <w:noProof/>
          <w:sz w:val="24"/>
          <w:szCs w:val="24"/>
        </w:rPr>
        <w:t>.</w:t>
      </w:r>
    </w:p>
    <w:p w:rsidR="005046A7" w:rsidRPr="001A474A" w:rsidRDefault="005046A7" w:rsidP="005046A7">
      <w:pPr>
        <w:pStyle w:val="Bibliography"/>
        <w:spacing w:after="0" w:line="360" w:lineRule="auto"/>
        <w:ind w:left="709" w:hanging="709"/>
        <w:jc w:val="both"/>
        <w:rPr>
          <w:rFonts w:ascii="Times New Roman" w:hAnsi="Times New Roman"/>
          <w:sz w:val="24"/>
          <w:szCs w:val="24"/>
        </w:rPr>
      </w:pPr>
      <w:r w:rsidRPr="001A474A">
        <w:rPr>
          <w:rFonts w:ascii="Times New Roman" w:hAnsi="Times New Roman"/>
          <w:bCs/>
          <w:sz w:val="24"/>
          <w:szCs w:val="24"/>
        </w:rPr>
        <w:t xml:space="preserve">Fitriah, E. 2015. Analisis Persepsi Dan Partisipasi Masyarakat Pesisir Dalam Pemanfaatan Tumbuhan Mangrove Sebagai Pangan Alternatif Untuk Menghadapi Ketahanan Pangan. </w:t>
      </w:r>
      <w:r w:rsidRPr="001A474A">
        <w:rPr>
          <w:rFonts w:ascii="Times New Roman" w:hAnsi="Times New Roman"/>
          <w:sz w:val="24"/>
          <w:szCs w:val="24"/>
        </w:rPr>
        <w:t xml:space="preserve">Scientiae Educatia Volume 5 Nomor 2 Tahun 2015 : 1 – 14. </w:t>
      </w:r>
    </w:p>
    <w:p w:rsidR="005046A7" w:rsidRPr="001A474A" w:rsidRDefault="005046A7" w:rsidP="005046A7">
      <w:pPr>
        <w:spacing w:after="0" w:line="360" w:lineRule="auto"/>
        <w:ind w:left="720" w:hanging="720"/>
        <w:jc w:val="both"/>
        <w:rPr>
          <w:rFonts w:ascii="Times New Roman" w:hAnsi="Times New Roman"/>
          <w:sz w:val="24"/>
          <w:szCs w:val="24"/>
        </w:rPr>
      </w:pPr>
      <w:r w:rsidRPr="001A474A">
        <w:rPr>
          <w:rFonts w:ascii="Times New Roman" w:hAnsi="Times New Roman"/>
          <w:sz w:val="24"/>
          <w:szCs w:val="24"/>
        </w:rPr>
        <w:t>Gumilar, I. 2012. Partisipasi masyarakat Pesisir dalam Pengelolaan Ekosistem Hutan Mangrove Berkelanjutan di Kabupaten Indramayu. Jurnal Akuatika Vol. III No.2/September 2012 (198-211).</w:t>
      </w:r>
    </w:p>
    <w:p w:rsidR="005046A7" w:rsidRPr="00505813" w:rsidRDefault="005046A7" w:rsidP="005046A7">
      <w:pPr>
        <w:pStyle w:val="Pa1"/>
        <w:spacing w:line="360" w:lineRule="auto"/>
        <w:ind w:left="720" w:hanging="720"/>
        <w:jc w:val="both"/>
        <w:rPr>
          <w:rStyle w:val="A0"/>
          <w:color w:val="000000" w:themeColor="text1"/>
          <w:sz w:val="24"/>
          <w:szCs w:val="24"/>
        </w:rPr>
      </w:pPr>
      <w:r w:rsidRPr="00505813">
        <w:rPr>
          <w:rStyle w:val="A1"/>
          <w:b w:val="0"/>
          <w:color w:val="000000" w:themeColor="text1"/>
          <w:sz w:val="24"/>
          <w:szCs w:val="24"/>
        </w:rPr>
        <w:t>Jumaedi, S. 2016. Nilai Manfaat Hutan Mangrove dan Faktor-Faktor Penyebab Konversi Zona Sabuk Hijau (</w:t>
      </w:r>
      <w:r w:rsidRPr="00505813">
        <w:rPr>
          <w:rStyle w:val="A1"/>
          <w:b w:val="0"/>
          <w:i/>
          <w:iCs/>
          <w:color w:val="000000" w:themeColor="text1"/>
          <w:sz w:val="24"/>
          <w:szCs w:val="24"/>
        </w:rPr>
        <w:t>Greenbelt</w:t>
      </w:r>
      <w:r w:rsidRPr="00505813">
        <w:rPr>
          <w:rStyle w:val="A1"/>
          <w:b w:val="0"/>
          <w:color w:val="000000" w:themeColor="text1"/>
          <w:sz w:val="24"/>
          <w:szCs w:val="24"/>
        </w:rPr>
        <w:t xml:space="preserve">) Menjadi Tambak di Wilayah Pesisir Kota Singkawang Kalimantan Barat. </w:t>
      </w:r>
      <w:r w:rsidRPr="00505813">
        <w:rPr>
          <w:rStyle w:val="A0"/>
          <w:color w:val="000000" w:themeColor="text1"/>
          <w:sz w:val="24"/>
          <w:szCs w:val="24"/>
        </w:rPr>
        <w:t>Sosiohumaniora, Volume 18 No. 3 Nopember 2016 : 227 – 234.</w:t>
      </w:r>
    </w:p>
    <w:p w:rsidR="005046A7" w:rsidRPr="00DB2674" w:rsidRDefault="005046A7" w:rsidP="005046A7">
      <w:pPr>
        <w:pStyle w:val="Default"/>
        <w:spacing w:line="360" w:lineRule="auto"/>
        <w:ind w:left="720" w:hanging="720"/>
        <w:jc w:val="both"/>
        <w:rPr>
          <w:bCs/>
          <w:i/>
          <w:iCs/>
          <w:color w:val="000000" w:themeColor="text1"/>
        </w:rPr>
      </w:pPr>
      <w:r w:rsidRPr="00DB2674">
        <w:rPr>
          <w:rFonts w:eastAsiaTheme="minorHAnsi"/>
          <w:color w:val="000000" w:themeColor="text1"/>
        </w:rPr>
        <w:t>Madiama, S., C. Muryani dan S. Santoso, 2016.</w:t>
      </w:r>
      <w:r w:rsidRPr="00DB2674">
        <w:rPr>
          <w:color w:val="000000" w:themeColor="text1"/>
        </w:rPr>
        <w:t xml:space="preserve"> </w:t>
      </w:r>
      <w:r w:rsidRPr="00DB2674">
        <w:rPr>
          <w:bCs/>
          <w:color w:val="000000" w:themeColor="text1"/>
        </w:rPr>
        <w:t xml:space="preserve">Kajian Perubahan Luas dan Pemanfaatan Serta Persepsi </w:t>
      </w:r>
      <w:r w:rsidRPr="00DB2674">
        <w:rPr>
          <w:rFonts w:eastAsiaTheme="minorHAnsi"/>
          <w:bCs/>
          <w:color w:val="000000" w:themeColor="text1"/>
        </w:rPr>
        <w:t xml:space="preserve">Masyarakat Terhadap Pelestarian Hutan Mangrove </w:t>
      </w:r>
      <w:r w:rsidRPr="00DB2674">
        <w:rPr>
          <w:bCs/>
          <w:color w:val="000000" w:themeColor="text1"/>
        </w:rPr>
        <w:t>d</w:t>
      </w:r>
      <w:r w:rsidRPr="00DB2674">
        <w:rPr>
          <w:rFonts w:eastAsiaTheme="minorHAnsi"/>
          <w:bCs/>
          <w:color w:val="000000" w:themeColor="text1"/>
        </w:rPr>
        <w:t>i</w:t>
      </w:r>
      <w:r w:rsidRPr="00DB2674">
        <w:rPr>
          <w:bCs/>
          <w:color w:val="000000" w:themeColor="text1"/>
        </w:rPr>
        <w:t xml:space="preserve"> </w:t>
      </w:r>
      <w:r w:rsidRPr="00DB2674">
        <w:rPr>
          <w:rFonts w:eastAsiaTheme="minorHAnsi"/>
          <w:bCs/>
          <w:color w:val="000000" w:themeColor="text1"/>
        </w:rPr>
        <w:t>Kecamatan Teluk Ambon Baguala</w:t>
      </w:r>
      <w:r w:rsidRPr="00DB2674">
        <w:rPr>
          <w:bCs/>
          <w:color w:val="000000" w:themeColor="text1"/>
        </w:rPr>
        <w:t xml:space="preserve">. </w:t>
      </w:r>
      <w:r w:rsidRPr="00DB2674">
        <w:rPr>
          <w:rFonts w:eastAsiaTheme="minorHAnsi"/>
          <w:bCs/>
          <w:i/>
          <w:iCs/>
          <w:color w:val="000000" w:themeColor="text1"/>
        </w:rPr>
        <w:t>Jurnal GeoEco</w:t>
      </w:r>
      <w:r w:rsidRPr="00DB2674">
        <w:rPr>
          <w:bCs/>
          <w:i/>
          <w:iCs/>
          <w:color w:val="000000" w:themeColor="text1"/>
        </w:rPr>
        <w:t xml:space="preserve"> </w:t>
      </w:r>
      <w:r w:rsidRPr="00DB2674">
        <w:rPr>
          <w:rFonts w:eastAsiaTheme="minorHAnsi"/>
          <w:bCs/>
          <w:i/>
          <w:iCs/>
          <w:color w:val="000000" w:themeColor="text1"/>
        </w:rPr>
        <w:t>Vol. 2, No.2 (Juli 2016) Hal. 170-183</w:t>
      </w:r>
      <w:r w:rsidRPr="00DB2674">
        <w:rPr>
          <w:bCs/>
          <w:i/>
          <w:iCs/>
          <w:color w:val="000000" w:themeColor="text1"/>
        </w:rPr>
        <w:t xml:space="preserve"> </w:t>
      </w:r>
      <w:r w:rsidRPr="00DB2674">
        <w:rPr>
          <w:rFonts w:eastAsiaTheme="minorHAnsi"/>
          <w:bCs/>
          <w:i/>
          <w:iCs/>
          <w:color w:val="000000" w:themeColor="text1"/>
        </w:rPr>
        <w:t>Vol. 2, No.2 (Juli 2016) Hal. 170-183</w:t>
      </w:r>
      <w:r w:rsidRPr="00DB2674">
        <w:rPr>
          <w:bCs/>
          <w:i/>
          <w:iCs/>
          <w:color w:val="000000" w:themeColor="text1"/>
        </w:rPr>
        <w:t>.</w:t>
      </w:r>
    </w:p>
    <w:p w:rsidR="005046A7" w:rsidRPr="00AB08F3" w:rsidRDefault="005046A7" w:rsidP="005046A7">
      <w:pPr>
        <w:spacing w:after="0" w:line="360" w:lineRule="auto"/>
        <w:ind w:left="720" w:hanging="720"/>
        <w:jc w:val="both"/>
        <w:rPr>
          <w:rFonts w:ascii="Times New Roman" w:eastAsia="Times New Roman" w:hAnsi="Times New Roman"/>
          <w:sz w:val="24"/>
          <w:szCs w:val="24"/>
        </w:rPr>
      </w:pPr>
      <w:r w:rsidRPr="00AB08F3">
        <w:rPr>
          <w:rFonts w:ascii="Times New Roman" w:eastAsia="Times New Roman" w:hAnsi="Times New Roman"/>
          <w:sz w:val="24"/>
          <w:szCs w:val="24"/>
        </w:rPr>
        <w:t>Ratini</w:t>
      </w:r>
      <w:r>
        <w:rPr>
          <w:rFonts w:ascii="Times New Roman" w:eastAsia="Times New Roman" w:hAnsi="Times New Roman"/>
          <w:sz w:val="24"/>
          <w:szCs w:val="24"/>
        </w:rPr>
        <w:t xml:space="preserve">. </w:t>
      </w:r>
      <w:r w:rsidRPr="00AB08F3">
        <w:rPr>
          <w:rFonts w:ascii="Times New Roman" w:eastAsia="Times New Roman" w:hAnsi="Times New Roman"/>
          <w:sz w:val="24"/>
          <w:szCs w:val="24"/>
        </w:rPr>
        <w:t>B</w:t>
      </w:r>
      <w:r>
        <w:rPr>
          <w:rFonts w:ascii="Times New Roman" w:eastAsia="Times New Roman" w:hAnsi="Times New Roman"/>
          <w:sz w:val="24"/>
          <w:szCs w:val="24"/>
        </w:rPr>
        <w:t xml:space="preserve">. </w:t>
      </w:r>
      <w:r w:rsidRPr="00AB08F3">
        <w:rPr>
          <w:rFonts w:ascii="Times New Roman" w:eastAsia="Times New Roman" w:hAnsi="Times New Roman"/>
          <w:sz w:val="24"/>
          <w:szCs w:val="24"/>
        </w:rPr>
        <w:t>Sulistyantara, dan T</w:t>
      </w:r>
      <w:r>
        <w:rPr>
          <w:rFonts w:ascii="Times New Roman" w:eastAsia="Times New Roman" w:hAnsi="Times New Roman"/>
          <w:sz w:val="24"/>
          <w:szCs w:val="24"/>
        </w:rPr>
        <w:t xml:space="preserve">. </w:t>
      </w:r>
      <w:r w:rsidRPr="00AB08F3">
        <w:rPr>
          <w:rFonts w:ascii="Times New Roman" w:eastAsia="Times New Roman" w:hAnsi="Times New Roman"/>
          <w:sz w:val="24"/>
          <w:szCs w:val="24"/>
        </w:rPr>
        <w:t>Budiarti</w:t>
      </w:r>
      <w:r>
        <w:rPr>
          <w:rFonts w:ascii="Times New Roman" w:eastAsia="Times New Roman" w:hAnsi="Times New Roman"/>
          <w:sz w:val="24"/>
          <w:szCs w:val="24"/>
        </w:rPr>
        <w:t xml:space="preserve">, 2016. </w:t>
      </w:r>
      <w:r w:rsidRPr="00AB08F3">
        <w:rPr>
          <w:rFonts w:ascii="Times New Roman" w:eastAsia="Times New Roman" w:hAnsi="Times New Roman"/>
          <w:sz w:val="24"/>
          <w:szCs w:val="24"/>
        </w:rPr>
        <w:t>Perencanaan Konservasi Ekosistem Mangrove Desa Ujung Alang Kecamatan Kampung Laut Kabupaten Cilacap</w:t>
      </w:r>
      <w:r>
        <w:rPr>
          <w:rFonts w:ascii="Times New Roman" w:eastAsia="Times New Roman" w:hAnsi="Times New Roman"/>
          <w:sz w:val="24"/>
          <w:szCs w:val="24"/>
        </w:rPr>
        <w:t xml:space="preserve">. </w:t>
      </w:r>
      <w:r w:rsidRPr="00AB08F3">
        <w:rPr>
          <w:rFonts w:ascii="Times New Roman" w:eastAsia="Times New Roman" w:hAnsi="Times New Roman"/>
          <w:sz w:val="24"/>
          <w:szCs w:val="24"/>
        </w:rPr>
        <w:t>Jurnal Silvikultur Tropika</w:t>
      </w:r>
      <w:r>
        <w:rPr>
          <w:rFonts w:ascii="Times New Roman" w:eastAsia="Times New Roman" w:hAnsi="Times New Roman"/>
          <w:sz w:val="24"/>
          <w:szCs w:val="24"/>
        </w:rPr>
        <w:t xml:space="preserve">, </w:t>
      </w:r>
      <w:r w:rsidRPr="00AB08F3">
        <w:rPr>
          <w:rFonts w:ascii="Times New Roman" w:eastAsia="Times New Roman" w:hAnsi="Times New Roman"/>
          <w:sz w:val="24"/>
          <w:szCs w:val="24"/>
        </w:rPr>
        <w:t>Vol. 07 No. 2, Agustus 2016, Hal 108-114</w:t>
      </w:r>
      <w:r>
        <w:rPr>
          <w:rFonts w:ascii="Times New Roman" w:eastAsia="Times New Roman" w:hAnsi="Times New Roman"/>
          <w:sz w:val="24"/>
          <w:szCs w:val="24"/>
        </w:rPr>
        <w:t>.</w:t>
      </w:r>
    </w:p>
    <w:p w:rsidR="005046A7" w:rsidRDefault="005046A7" w:rsidP="005046A7">
      <w:pPr>
        <w:pStyle w:val="Default"/>
        <w:spacing w:line="360" w:lineRule="auto"/>
        <w:ind w:left="720" w:hanging="720"/>
        <w:jc w:val="both"/>
        <w:rPr>
          <w:rFonts w:eastAsia="Times New Roman"/>
        </w:rPr>
      </w:pPr>
      <w:r w:rsidRPr="00681877">
        <w:t xml:space="preserve">Rachmawati, I.N., 2007. </w:t>
      </w:r>
      <w:r w:rsidRPr="00681877">
        <w:rPr>
          <w:rFonts w:eastAsia="Times New Roman"/>
        </w:rPr>
        <w:t xml:space="preserve">Pengumpulan Data </w:t>
      </w:r>
      <w:r>
        <w:rPr>
          <w:rFonts w:eastAsia="Times New Roman"/>
        </w:rPr>
        <w:t>d</w:t>
      </w:r>
      <w:r w:rsidRPr="00681877">
        <w:rPr>
          <w:rFonts w:eastAsia="Times New Roman"/>
        </w:rPr>
        <w:t>alam Penelitian Kualitatif:</w:t>
      </w:r>
      <w:r>
        <w:rPr>
          <w:rFonts w:eastAsia="Times New Roman"/>
        </w:rPr>
        <w:t xml:space="preserve"> </w:t>
      </w:r>
      <w:r w:rsidRPr="00681877">
        <w:rPr>
          <w:rFonts w:eastAsia="Times New Roman"/>
        </w:rPr>
        <w:t>Wawancara</w:t>
      </w:r>
      <w:r>
        <w:rPr>
          <w:rFonts w:eastAsia="Times New Roman"/>
        </w:rPr>
        <w:t xml:space="preserve"> </w:t>
      </w:r>
      <w:r w:rsidRPr="00681877">
        <w:rPr>
          <w:rFonts w:eastAsia="Times New Roman"/>
        </w:rPr>
        <w:t xml:space="preserve">Pengumpulan Data </w:t>
      </w:r>
      <w:r>
        <w:rPr>
          <w:rFonts w:eastAsia="Times New Roman"/>
        </w:rPr>
        <w:t>d</w:t>
      </w:r>
      <w:r w:rsidRPr="00681877">
        <w:rPr>
          <w:rFonts w:eastAsia="Times New Roman"/>
        </w:rPr>
        <w:t>alam Penelitian Kualitatif:Wawancara</w:t>
      </w:r>
      <w:r>
        <w:rPr>
          <w:rFonts w:eastAsia="Times New Roman"/>
        </w:rPr>
        <w:t xml:space="preserve">. </w:t>
      </w:r>
      <w:r w:rsidRPr="00681877">
        <w:rPr>
          <w:rFonts w:eastAsia="Times New Roman"/>
        </w:rPr>
        <w:t>Jurnal Keperawatan Indonesia, Volume 11, No.1, Maret 2007; hal 35-40</w:t>
      </w:r>
      <w:r>
        <w:rPr>
          <w:rFonts w:eastAsia="Times New Roman"/>
        </w:rPr>
        <w:t>.</w:t>
      </w:r>
    </w:p>
    <w:p w:rsidR="005046A7" w:rsidRPr="00166D24" w:rsidRDefault="005046A7" w:rsidP="005046A7">
      <w:pPr>
        <w:spacing w:after="0" w:line="360" w:lineRule="auto"/>
        <w:ind w:left="720" w:hanging="720"/>
        <w:jc w:val="both"/>
        <w:rPr>
          <w:rFonts w:ascii="Times New Roman" w:eastAsia="Times New Roman" w:hAnsi="Times New Roman"/>
          <w:color w:val="000000" w:themeColor="text1"/>
          <w:sz w:val="24"/>
          <w:szCs w:val="24"/>
        </w:rPr>
      </w:pPr>
      <w:r w:rsidRPr="00166D24">
        <w:rPr>
          <w:rFonts w:ascii="Times New Roman" w:eastAsia="Times New Roman" w:hAnsi="Times New Roman"/>
          <w:color w:val="000000" w:themeColor="text1"/>
          <w:sz w:val="24"/>
          <w:szCs w:val="24"/>
        </w:rPr>
        <w:t>Raharjo, P., D. Setiady, S. Zallesa dan E. Putri, 2015. Identifikasi Kerusakan Pesisir Akibat Konversi Hutan Bakau (Mangrove) Menjadi Lahan Tambak di Kawasan Pesisir Kabupaten Cirebon. Jurnal Geologi Kelautan, Volume 13, No. 1, April 2015: 9-24.</w:t>
      </w:r>
    </w:p>
    <w:p w:rsidR="005046A7" w:rsidRPr="001D3C80" w:rsidRDefault="005046A7" w:rsidP="005046A7">
      <w:pPr>
        <w:spacing w:after="0" w:line="360" w:lineRule="auto"/>
        <w:ind w:left="720" w:hanging="720"/>
        <w:jc w:val="both"/>
        <w:rPr>
          <w:rFonts w:ascii="Times New Roman" w:eastAsia="Times New Roman" w:hAnsi="Times New Roman"/>
          <w:sz w:val="24"/>
          <w:szCs w:val="24"/>
        </w:rPr>
      </w:pPr>
      <w:r w:rsidRPr="001D3C80">
        <w:rPr>
          <w:rFonts w:ascii="Times New Roman" w:eastAsia="Times New Roman" w:hAnsi="Times New Roman"/>
          <w:sz w:val="24"/>
          <w:szCs w:val="24"/>
        </w:rPr>
        <w:t>Robinson, J.P.</w:t>
      </w:r>
      <w:r>
        <w:rPr>
          <w:rFonts w:ascii="Times New Roman" w:eastAsia="Times New Roman" w:hAnsi="Times New Roman"/>
          <w:sz w:val="24"/>
          <w:szCs w:val="24"/>
        </w:rPr>
        <w:t>,</w:t>
      </w:r>
      <w:r w:rsidRPr="001D3C80">
        <w:rPr>
          <w:rFonts w:ascii="Times New Roman" w:eastAsia="Times New Roman" w:hAnsi="Times New Roman"/>
          <w:sz w:val="24"/>
          <w:szCs w:val="24"/>
        </w:rPr>
        <w:t xml:space="preserve"> 2000. Phases of the qualitative research</w:t>
      </w:r>
      <w:r>
        <w:rPr>
          <w:rFonts w:ascii="Times New Roman" w:eastAsia="Times New Roman" w:hAnsi="Times New Roman"/>
          <w:sz w:val="24"/>
          <w:szCs w:val="24"/>
        </w:rPr>
        <w:t xml:space="preserve"> </w:t>
      </w:r>
      <w:r w:rsidRPr="001D3C80">
        <w:rPr>
          <w:rFonts w:ascii="Times New Roman" w:eastAsia="Times New Roman" w:hAnsi="Times New Roman"/>
          <w:sz w:val="24"/>
          <w:szCs w:val="24"/>
        </w:rPr>
        <w:t>interview with institutionalized elderly individuals.</w:t>
      </w:r>
      <w:r>
        <w:rPr>
          <w:rFonts w:ascii="Times New Roman" w:eastAsia="Times New Roman" w:hAnsi="Times New Roman"/>
          <w:sz w:val="24"/>
          <w:szCs w:val="24"/>
        </w:rPr>
        <w:t xml:space="preserve"> </w:t>
      </w:r>
      <w:r w:rsidRPr="001D3C80">
        <w:rPr>
          <w:rFonts w:ascii="Times New Roman" w:eastAsia="Times New Roman" w:hAnsi="Times New Roman"/>
          <w:sz w:val="24"/>
          <w:szCs w:val="24"/>
        </w:rPr>
        <w:t>Journal of gerontological nursing; Nov 2000;26, 11; ProQuest Medical Library. Pg 17.</w:t>
      </w:r>
    </w:p>
    <w:p w:rsidR="005046A7" w:rsidRDefault="005046A7" w:rsidP="005046A7">
      <w:pPr>
        <w:autoSpaceDE w:val="0"/>
        <w:autoSpaceDN w:val="0"/>
        <w:adjustRightInd w:val="0"/>
        <w:spacing w:after="0" w:line="360" w:lineRule="auto"/>
        <w:ind w:left="720" w:hanging="720"/>
        <w:jc w:val="both"/>
        <w:rPr>
          <w:rFonts w:ascii="Times New Roman" w:hAnsi="Times New Roman"/>
          <w:sz w:val="24"/>
          <w:szCs w:val="24"/>
        </w:rPr>
      </w:pPr>
      <w:r w:rsidRPr="001A474A">
        <w:rPr>
          <w:rFonts w:ascii="Times New Roman" w:hAnsi="Times New Roman"/>
          <w:bCs/>
          <w:sz w:val="24"/>
          <w:szCs w:val="24"/>
        </w:rPr>
        <w:t xml:space="preserve">Safitri, N.H., T. Hidayat, R. Yunita, dan E. D. Pujawati. 2012. Partisipasi Masyarakat Pesisir Terhadap Kelestarian Hutan Mangrove (Studi Kasus Di Desa Kuala Tambangan Kecamatan Takisung Kabupaten Tanah Laut). </w:t>
      </w:r>
      <w:r w:rsidRPr="001A474A">
        <w:rPr>
          <w:rFonts w:ascii="Times New Roman" w:hAnsi="Times New Roman"/>
          <w:sz w:val="24"/>
          <w:szCs w:val="24"/>
        </w:rPr>
        <w:t>EnviroScienteae 8 (2012) 154-163.</w:t>
      </w:r>
    </w:p>
    <w:p w:rsidR="005046A7" w:rsidRPr="00AB08F3" w:rsidRDefault="005046A7" w:rsidP="005046A7">
      <w:pPr>
        <w:spacing w:after="0" w:line="360" w:lineRule="auto"/>
        <w:jc w:val="both"/>
        <w:rPr>
          <w:rFonts w:ascii="Times New Roman" w:eastAsia="Times New Roman" w:hAnsi="Times New Roman"/>
          <w:sz w:val="24"/>
          <w:szCs w:val="24"/>
        </w:rPr>
      </w:pPr>
      <w:r w:rsidRPr="00AB08F3">
        <w:rPr>
          <w:rFonts w:ascii="Times New Roman" w:eastAsia="Times New Roman" w:hAnsi="Times New Roman"/>
          <w:sz w:val="24"/>
          <w:szCs w:val="24"/>
        </w:rPr>
        <w:t>Swaminathan. M S. 1983. The Miracle of Rice. The</w:t>
      </w:r>
      <w:r>
        <w:rPr>
          <w:rFonts w:ascii="Times New Roman" w:eastAsia="Times New Roman" w:hAnsi="Times New Roman"/>
          <w:sz w:val="24"/>
          <w:szCs w:val="24"/>
        </w:rPr>
        <w:t xml:space="preserve"> </w:t>
      </w:r>
      <w:r w:rsidRPr="00AB08F3">
        <w:rPr>
          <w:rFonts w:ascii="Times New Roman" w:eastAsia="Times New Roman" w:hAnsi="Times New Roman"/>
          <w:sz w:val="24"/>
          <w:szCs w:val="24"/>
        </w:rPr>
        <w:t>Courier</w:t>
      </w:r>
      <w:r>
        <w:rPr>
          <w:rFonts w:ascii="Times New Roman" w:eastAsia="Times New Roman" w:hAnsi="Times New Roman"/>
          <w:sz w:val="24"/>
          <w:szCs w:val="24"/>
        </w:rPr>
        <w:t xml:space="preserve"> </w:t>
      </w:r>
      <w:r w:rsidRPr="00AB08F3">
        <w:rPr>
          <w:rFonts w:ascii="Times New Roman" w:eastAsia="Times New Roman" w:hAnsi="Times New Roman"/>
          <w:sz w:val="24"/>
          <w:szCs w:val="24"/>
        </w:rPr>
        <w:t>(December 1984): 4-8</w:t>
      </w:r>
    </w:p>
    <w:p w:rsidR="005046A7" w:rsidRPr="001A474A" w:rsidRDefault="005046A7" w:rsidP="005046A7">
      <w:pPr>
        <w:pStyle w:val="Bibliography"/>
        <w:spacing w:after="0" w:line="360" w:lineRule="auto"/>
        <w:ind w:left="709" w:hanging="709"/>
        <w:jc w:val="both"/>
        <w:rPr>
          <w:rFonts w:ascii="Times New Roman" w:hAnsi="Times New Roman"/>
          <w:noProof/>
          <w:sz w:val="24"/>
          <w:szCs w:val="24"/>
        </w:rPr>
      </w:pPr>
      <w:r w:rsidRPr="001A474A">
        <w:rPr>
          <w:rFonts w:ascii="Times New Roman" w:hAnsi="Times New Roman"/>
          <w:noProof/>
          <w:sz w:val="24"/>
          <w:szCs w:val="24"/>
        </w:rPr>
        <w:lastRenderedPageBreak/>
        <w:t xml:space="preserve">Tim Bappesdalh Provinsi Papua. (2012). </w:t>
      </w:r>
      <w:r w:rsidRPr="001A474A">
        <w:rPr>
          <w:rFonts w:ascii="Times New Roman" w:hAnsi="Times New Roman"/>
          <w:i/>
          <w:iCs/>
          <w:noProof/>
          <w:sz w:val="24"/>
          <w:szCs w:val="24"/>
        </w:rPr>
        <w:t>Buku I Menuju Indonesia Hijau Propinsi Papua.</w:t>
      </w:r>
      <w:r w:rsidRPr="001A474A">
        <w:rPr>
          <w:rFonts w:ascii="Times New Roman" w:hAnsi="Times New Roman"/>
          <w:noProof/>
          <w:sz w:val="24"/>
          <w:szCs w:val="24"/>
        </w:rPr>
        <w:t xml:space="preserve"> Jayapura: Bappeda Propinsi Papua.</w:t>
      </w:r>
    </w:p>
    <w:p w:rsidR="005046A7" w:rsidRPr="001A474A" w:rsidRDefault="005046A7" w:rsidP="005046A7">
      <w:pPr>
        <w:pStyle w:val="Bibliography"/>
        <w:spacing w:after="0" w:line="360" w:lineRule="auto"/>
        <w:jc w:val="both"/>
        <w:rPr>
          <w:rFonts w:ascii="Times New Roman" w:hAnsi="Times New Roman"/>
          <w:noProof/>
          <w:sz w:val="24"/>
          <w:szCs w:val="24"/>
        </w:rPr>
      </w:pPr>
      <w:r w:rsidRPr="001A474A">
        <w:rPr>
          <w:rFonts w:ascii="Times New Roman" w:hAnsi="Times New Roman"/>
          <w:noProof/>
          <w:sz w:val="24"/>
          <w:szCs w:val="24"/>
        </w:rPr>
        <w:t xml:space="preserve">Tim WWF. (2011). </w:t>
      </w:r>
      <w:r w:rsidRPr="001A474A">
        <w:rPr>
          <w:rFonts w:ascii="Times New Roman" w:hAnsi="Times New Roman"/>
          <w:i/>
          <w:iCs/>
          <w:noProof/>
          <w:sz w:val="24"/>
          <w:szCs w:val="24"/>
        </w:rPr>
        <w:t>Annual Report.</w:t>
      </w:r>
      <w:r w:rsidRPr="001A474A">
        <w:rPr>
          <w:rFonts w:ascii="Times New Roman" w:hAnsi="Times New Roman"/>
          <w:noProof/>
          <w:sz w:val="24"/>
          <w:szCs w:val="24"/>
        </w:rPr>
        <w:t xml:space="preserve"> Merauke: WWF Region Sahul Papua.</w:t>
      </w:r>
    </w:p>
    <w:p w:rsidR="005046A7" w:rsidRPr="001A474A" w:rsidRDefault="005046A7" w:rsidP="005046A7">
      <w:pPr>
        <w:pStyle w:val="Bibliography"/>
        <w:spacing w:after="0" w:line="360" w:lineRule="auto"/>
        <w:ind w:left="709" w:hanging="709"/>
        <w:jc w:val="both"/>
        <w:rPr>
          <w:rFonts w:ascii="Times New Roman" w:hAnsi="Times New Roman"/>
          <w:noProof/>
          <w:sz w:val="24"/>
          <w:szCs w:val="24"/>
        </w:rPr>
      </w:pPr>
      <w:r w:rsidRPr="001A474A">
        <w:rPr>
          <w:rFonts w:ascii="Times New Roman" w:hAnsi="Times New Roman"/>
          <w:noProof/>
          <w:sz w:val="24"/>
          <w:szCs w:val="24"/>
        </w:rPr>
        <w:t xml:space="preserve">Wattage, P. (2011). </w:t>
      </w:r>
      <w:r w:rsidRPr="001A474A">
        <w:rPr>
          <w:rFonts w:ascii="Times New Roman" w:hAnsi="Times New Roman"/>
          <w:i/>
          <w:iCs/>
          <w:noProof/>
          <w:sz w:val="24"/>
          <w:szCs w:val="24"/>
        </w:rPr>
        <w:t>Valuation of Ecosystem Services in Coastal Ecosystems: Asian and European Perspectives.</w:t>
      </w:r>
      <w:r w:rsidRPr="001A474A">
        <w:rPr>
          <w:rFonts w:ascii="Times New Roman" w:hAnsi="Times New Roman"/>
          <w:noProof/>
          <w:sz w:val="24"/>
          <w:szCs w:val="24"/>
        </w:rPr>
        <w:t xml:space="preserve"> United Nation Enviromental Program, Ecosystem Services Economics. Nairobi: UNON.</w:t>
      </w:r>
      <w:r w:rsidR="002A4368">
        <w:rPr>
          <w:rFonts w:ascii="Times New Roman" w:hAnsi="Times New Roman"/>
          <w:noProof/>
          <w:sz w:val="24"/>
          <w:szCs w:val="24"/>
        </w:rPr>
        <w:t xml:space="preserve"> </w:t>
      </w:r>
    </w:p>
    <w:p w:rsidR="00041D9A" w:rsidRPr="001A69E2" w:rsidRDefault="00041D9A" w:rsidP="005046A7">
      <w:pPr>
        <w:pStyle w:val="Heading1"/>
        <w:spacing w:before="120" w:after="0" w:line="360" w:lineRule="auto"/>
        <w:rPr>
          <w:lang w:val="id-ID"/>
        </w:rPr>
      </w:pPr>
    </w:p>
    <w:sectPr w:rsidR="00041D9A" w:rsidRPr="001A69E2" w:rsidSect="006A3F23">
      <w:footerReference w:type="default" r:id="rId17"/>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3DA" w:rsidRDefault="007723DA" w:rsidP="003318EE">
      <w:pPr>
        <w:spacing w:after="0" w:line="240" w:lineRule="auto"/>
      </w:pPr>
      <w:r>
        <w:separator/>
      </w:r>
    </w:p>
  </w:endnote>
  <w:endnote w:type="continuationSeparator" w:id="1">
    <w:p w:rsidR="007723DA" w:rsidRDefault="007723DA" w:rsidP="00331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OldstyleBT-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9248"/>
      <w:docPartObj>
        <w:docPartGallery w:val="Page Numbers (Bottom of Page)"/>
        <w:docPartUnique/>
      </w:docPartObj>
    </w:sdtPr>
    <w:sdtContent>
      <w:p w:rsidR="00804DD9" w:rsidRDefault="00937463">
        <w:pPr>
          <w:pStyle w:val="Footer"/>
          <w:jc w:val="right"/>
        </w:pPr>
        <w:fldSimple w:instr=" PAGE   \* MERGEFORMAT ">
          <w:r w:rsidR="00BC0833">
            <w:rPr>
              <w:noProof/>
            </w:rPr>
            <w:t>1</w:t>
          </w:r>
        </w:fldSimple>
      </w:p>
    </w:sdtContent>
  </w:sdt>
  <w:p w:rsidR="00804DD9" w:rsidRDefault="00804D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3DA" w:rsidRDefault="007723DA" w:rsidP="003318EE">
      <w:pPr>
        <w:spacing w:after="0" w:line="240" w:lineRule="auto"/>
      </w:pPr>
      <w:r>
        <w:separator/>
      </w:r>
    </w:p>
  </w:footnote>
  <w:footnote w:type="continuationSeparator" w:id="1">
    <w:p w:rsidR="007723DA" w:rsidRDefault="007723DA" w:rsidP="003318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318A4"/>
    <w:multiLevelType w:val="hybridMultilevel"/>
    <w:tmpl w:val="9A6E1474"/>
    <w:lvl w:ilvl="0" w:tplc="11A66426">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8E0A6B"/>
    <w:multiLevelType w:val="hybridMultilevel"/>
    <w:tmpl w:val="9EF49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D35012"/>
    <w:multiLevelType w:val="hybridMultilevel"/>
    <w:tmpl w:val="04D4B890"/>
    <w:lvl w:ilvl="0" w:tplc="42E8540E">
      <w:start w:val="1"/>
      <w:numFmt w:val="decimal"/>
      <w:lvlText w:val="%1."/>
      <w:lvlJc w:val="left"/>
      <w:pPr>
        <w:ind w:left="720" w:hanging="360"/>
      </w:pPr>
      <w:rPr>
        <w:rFonts w:ascii="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4BA8"/>
    <w:rsid w:val="00003106"/>
    <w:rsid w:val="00003754"/>
    <w:rsid w:val="00004A31"/>
    <w:rsid w:val="00007FC9"/>
    <w:rsid w:val="00013E07"/>
    <w:rsid w:val="000151D2"/>
    <w:rsid w:val="0002494B"/>
    <w:rsid w:val="000254FA"/>
    <w:rsid w:val="000301F1"/>
    <w:rsid w:val="000354A7"/>
    <w:rsid w:val="00036D3C"/>
    <w:rsid w:val="00041D9A"/>
    <w:rsid w:val="00041E0F"/>
    <w:rsid w:val="00044325"/>
    <w:rsid w:val="00046E1F"/>
    <w:rsid w:val="00050CD0"/>
    <w:rsid w:val="000520A4"/>
    <w:rsid w:val="00055CCA"/>
    <w:rsid w:val="000561B6"/>
    <w:rsid w:val="00061C0E"/>
    <w:rsid w:val="000833B5"/>
    <w:rsid w:val="00084F51"/>
    <w:rsid w:val="00086E74"/>
    <w:rsid w:val="000A0CE3"/>
    <w:rsid w:val="000A54CF"/>
    <w:rsid w:val="000A7C0C"/>
    <w:rsid w:val="000B324A"/>
    <w:rsid w:val="000B64E2"/>
    <w:rsid w:val="000B6EB4"/>
    <w:rsid w:val="000C270F"/>
    <w:rsid w:val="000C3EEB"/>
    <w:rsid w:val="000D12AF"/>
    <w:rsid w:val="000D45E6"/>
    <w:rsid w:val="000E453A"/>
    <w:rsid w:val="000E476A"/>
    <w:rsid w:val="000E76C2"/>
    <w:rsid w:val="000F5D19"/>
    <w:rsid w:val="00103CD3"/>
    <w:rsid w:val="00104AAC"/>
    <w:rsid w:val="001102FC"/>
    <w:rsid w:val="001130BA"/>
    <w:rsid w:val="00114C10"/>
    <w:rsid w:val="001174DA"/>
    <w:rsid w:val="001402BD"/>
    <w:rsid w:val="00144CCF"/>
    <w:rsid w:val="0014588F"/>
    <w:rsid w:val="00147360"/>
    <w:rsid w:val="0015659D"/>
    <w:rsid w:val="00163F24"/>
    <w:rsid w:val="00165979"/>
    <w:rsid w:val="0017150C"/>
    <w:rsid w:val="00174DC7"/>
    <w:rsid w:val="0017512A"/>
    <w:rsid w:val="00177A73"/>
    <w:rsid w:val="001852E7"/>
    <w:rsid w:val="001879E1"/>
    <w:rsid w:val="00195EE7"/>
    <w:rsid w:val="001A109E"/>
    <w:rsid w:val="001A270F"/>
    <w:rsid w:val="001A3411"/>
    <w:rsid w:val="001A6449"/>
    <w:rsid w:val="001A69E2"/>
    <w:rsid w:val="001C2857"/>
    <w:rsid w:val="001C7AB2"/>
    <w:rsid w:val="001D5152"/>
    <w:rsid w:val="001D7131"/>
    <w:rsid w:val="001E4059"/>
    <w:rsid w:val="001F1B09"/>
    <w:rsid w:val="001F316E"/>
    <w:rsid w:val="001F59AC"/>
    <w:rsid w:val="002017CB"/>
    <w:rsid w:val="00203387"/>
    <w:rsid w:val="002067BF"/>
    <w:rsid w:val="00210427"/>
    <w:rsid w:val="00215CF9"/>
    <w:rsid w:val="00220866"/>
    <w:rsid w:val="0022254E"/>
    <w:rsid w:val="00233246"/>
    <w:rsid w:val="0023501A"/>
    <w:rsid w:val="00242864"/>
    <w:rsid w:val="00252515"/>
    <w:rsid w:val="0025546D"/>
    <w:rsid w:val="00256BFF"/>
    <w:rsid w:val="00261EE9"/>
    <w:rsid w:val="00263C8D"/>
    <w:rsid w:val="00265E83"/>
    <w:rsid w:val="002705EA"/>
    <w:rsid w:val="00272E89"/>
    <w:rsid w:val="00274E84"/>
    <w:rsid w:val="00283126"/>
    <w:rsid w:val="00284B9C"/>
    <w:rsid w:val="00285809"/>
    <w:rsid w:val="0029316B"/>
    <w:rsid w:val="00297CA3"/>
    <w:rsid w:val="002A2EDF"/>
    <w:rsid w:val="002A4368"/>
    <w:rsid w:val="002A51E1"/>
    <w:rsid w:val="002A754D"/>
    <w:rsid w:val="002B19EA"/>
    <w:rsid w:val="002B63F7"/>
    <w:rsid w:val="002C239B"/>
    <w:rsid w:val="002C31CA"/>
    <w:rsid w:val="002C42EA"/>
    <w:rsid w:val="002C43E1"/>
    <w:rsid w:val="002D00C8"/>
    <w:rsid w:val="002D0F39"/>
    <w:rsid w:val="002D203B"/>
    <w:rsid w:val="002D7849"/>
    <w:rsid w:val="002E07D6"/>
    <w:rsid w:val="002E39F2"/>
    <w:rsid w:val="002E3ACC"/>
    <w:rsid w:val="002E6E54"/>
    <w:rsid w:val="00307F7D"/>
    <w:rsid w:val="00314BCE"/>
    <w:rsid w:val="003155C5"/>
    <w:rsid w:val="00316986"/>
    <w:rsid w:val="00325AE7"/>
    <w:rsid w:val="00327F9B"/>
    <w:rsid w:val="00330403"/>
    <w:rsid w:val="003318EE"/>
    <w:rsid w:val="0033524F"/>
    <w:rsid w:val="003411C6"/>
    <w:rsid w:val="00341ADE"/>
    <w:rsid w:val="00346A7A"/>
    <w:rsid w:val="00354FA3"/>
    <w:rsid w:val="003600A3"/>
    <w:rsid w:val="0036022D"/>
    <w:rsid w:val="003639AC"/>
    <w:rsid w:val="00367682"/>
    <w:rsid w:val="00374A61"/>
    <w:rsid w:val="00381500"/>
    <w:rsid w:val="0038330D"/>
    <w:rsid w:val="003908CF"/>
    <w:rsid w:val="00391336"/>
    <w:rsid w:val="003916E4"/>
    <w:rsid w:val="003A7765"/>
    <w:rsid w:val="003B03EC"/>
    <w:rsid w:val="003B5220"/>
    <w:rsid w:val="003D378A"/>
    <w:rsid w:val="003D7161"/>
    <w:rsid w:val="003E46A6"/>
    <w:rsid w:val="003E522C"/>
    <w:rsid w:val="003F5D89"/>
    <w:rsid w:val="004001DC"/>
    <w:rsid w:val="00402B60"/>
    <w:rsid w:val="00407395"/>
    <w:rsid w:val="00435B23"/>
    <w:rsid w:val="004361C9"/>
    <w:rsid w:val="00436371"/>
    <w:rsid w:val="00445773"/>
    <w:rsid w:val="0045080B"/>
    <w:rsid w:val="004537C5"/>
    <w:rsid w:val="004540E2"/>
    <w:rsid w:val="004555DE"/>
    <w:rsid w:val="00463555"/>
    <w:rsid w:val="00463954"/>
    <w:rsid w:val="0047069F"/>
    <w:rsid w:val="00480620"/>
    <w:rsid w:val="00482B0B"/>
    <w:rsid w:val="00482F2A"/>
    <w:rsid w:val="004845B6"/>
    <w:rsid w:val="00491ECE"/>
    <w:rsid w:val="004A06F1"/>
    <w:rsid w:val="004A0F7E"/>
    <w:rsid w:val="004B0F08"/>
    <w:rsid w:val="004B18DF"/>
    <w:rsid w:val="004B4975"/>
    <w:rsid w:val="004B6923"/>
    <w:rsid w:val="004B6E41"/>
    <w:rsid w:val="004C2FD1"/>
    <w:rsid w:val="004D1A30"/>
    <w:rsid w:val="004D301B"/>
    <w:rsid w:val="004D5755"/>
    <w:rsid w:val="004D6163"/>
    <w:rsid w:val="004E5531"/>
    <w:rsid w:val="004F0538"/>
    <w:rsid w:val="004F6319"/>
    <w:rsid w:val="004F7F7E"/>
    <w:rsid w:val="00502006"/>
    <w:rsid w:val="005039E6"/>
    <w:rsid w:val="005046A7"/>
    <w:rsid w:val="00511D3E"/>
    <w:rsid w:val="00513FCD"/>
    <w:rsid w:val="005205BD"/>
    <w:rsid w:val="00526AC8"/>
    <w:rsid w:val="00526F5B"/>
    <w:rsid w:val="005362DD"/>
    <w:rsid w:val="00542273"/>
    <w:rsid w:val="005440F1"/>
    <w:rsid w:val="00547334"/>
    <w:rsid w:val="00551C53"/>
    <w:rsid w:val="00553EA1"/>
    <w:rsid w:val="00554BB0"/>
    <w:rsid w:val="00565187"/>
    <w:rsid w:val="00572B5E"/>
    <w:rsid w:val="00574910"/>
    <w:rsid w:val="0058191A"/>
    <w:rsid w:val="0058569B"/>
    <w:rsid w:val="00595112"/>
    <w:rsid w:val="005A5CB3"/>
    <w:rsid w:val="005A712D"/>
    <w:rsid w:val="005B2C57"/>
    <w:rsid w:val="005B6F6A"/>
    <w:rsid w:val="005C2C72"/>
    <w:rsid w:val="005C4D1B"/>
    <w:rsid w:val="005D096F"/>
    <w:rsid w:val="005D2EAE"/>
    <w:rsid w:val="005D7E15"/>
    <w:rsid w:val="005E15FD"/>
    <w:rsid w:val="005E4B81"/>
    <w:rsid w:val="005E5E17"/>
    <w:rsid w:val="005F07DB"/>
    <w:rsid w:val="005F29A7"/>
    <w:rsid w:val="005F65D6"/>
    <w:rsid w:val="00605A48"/>
    <w:rsid w:val="00611839"/>
    <w:rsid w:val="00616BC1"/>
    <w:rsid w:val="00622EAB"/>
    <w:rsid w:val="00625676"/>
    <w:rsid w:val="0063243D"/>
    <w:rsid w:val="006347F8"/>
    <w:rsid w:val="006370B9"/>
    <w:rsid w:val="006379E7"/>
    <w:rsid w:val="006416F0"/>
    <w:rsid w:val="0064235E"/>
    <w:rsid w:val="00646607"/>
    <w:rsid w:val="00646C16"/>
    <w:rsid w:val="006502B0"/>
    <w:rsid w:val="00654F54"/>
    <w:rsid w:val="00657465"/>
    <w:rsid w:val="006702BA"/>
    <w:rsid w:val="00673E4F"/>
    <w:rsid w:val="00675869"/>
    <w:rsid w:val="00677938"/>
    <w:rsid w:val="00693522"/>
    <w:rsid w:val="0069648D"/>
    <w:rsid w:val="006971BF"/>
    <w:rsid w:val="006A05F3"/>
    <w:rsid w:val="006A0BE7"/>
    <w:rsid w:val="006A3F23"/>
    <w:rsid w:val="006A4DC5"/>
    <w:rsid w:val="006C357F"/>
    <w:rsid w:val="006C63DC"/>
    <w:rsid w:val="006D24E7"/>
    <w:rsid w:val="006E3B2E"/>
    <w:rsid w:val="006E46C2"/>
    <w:rsid w:val="006F1036"/>
    <w:rsid w:val="006F4253"/>
    <w:rsid w:val="006F4419"/>
    <w:rsid w:val="006F594F"/>
    <w:rsid w:val="006F66CC"/>
    <w:rsid w:val="007017CB"/>
    <w:rsid w:val="00703BE8"/>
    <w:rsid w:val="00703E85"/>
    <w:rsid w:val="00715E74"/>
    <w:rsid w:val="00716940"/>
    <w:rsid w:val="00725ED6"/>
    <w:rsid w:val="00726909"/>
    <w:rsid w:val="00734C16"/>
    <w:rsid w:val="00744C66"/>
    <w:rsid w:val="00747640"/>
    <w:rsid w:val="007521D3"/>
    <w:rsid w:val="00766D20"/>
    <w:rsid w:val="00770015"/>
    <w:rsid w:val="007723DA"/>
    <w:rsid w:val="00773ECA"/>
    <w:rsid w:val="0077409A"/>
    <w:rsid w:val="00774238"/>
    <w:rsid w:val="00775B0A"/>
    <w:rsid w:val="00775EEA"/>
    <w:rsid w:val="00776403"/>
    <w:rsid w:val="00782E2E"/>
    <w:rsid w:val="00793BDC"/>
    <w:rsid w:val="007A261F"/>
    <w:rsid w:val="007A2890"/>
    <w:rsid w:val="007A51AF"/>
    <w:rsid w:val="007B302C"/>
    <w:rsid w:val="007B74E3"/>
    <w:rsid w:val="007C1055"/>
    <w:rsid w:val="007C365C"/>
    <w:rsid w:val="007C3B97"/>
    <w:rsid w:val="007D221B"/>
    <w:rsid w:val="007D431D"/>
    <w:rsid w:val="007F3ED2"/>
    <w:rsid w:val="007F5568"/>
    <w:rsid w:val="007F7033"/>
    <w:rsid w:val="007F7058"/>
    <w:rsid w:val="008026F2"/>
    <w:rsid w:val="00804A86"/>
    <w:rsid w:val="00804D87"/>
    <w:rsid w:val="00804DD9"/>
    <w:rsid w:val="00821152"/>
    <w:rsid w:val="00824696"/>
    <w:rsid w:val="008259D7"/>
    <w:rsid w:val="0083157E"/>
    <w:rsid w:val="00834575"/>
    <w:rsid w:val="008372B6"/>
    <w:rsid w:val="00841B6D"/>
    <w:rsid w:val="00854BB9"/>
    <w:rsid w:val="008604D4"/>
    <w:rsid w:val="00860A0C"/>
    <w:rsid w:val="008642F0"/>
    <w:rsid w:val="00864BA8"/>
    <w:rsid w:val="008651E9"/>
    <w:rsid w:val="0087322E"/>
    <w:rsid w:val="00876AB3"/>
    <w:rsid w:val="00881A75"/>
    <w:rsid w:val="00883353"/>
    <w:rsid w:val="0088587F"/>
    <w:rsid w:val="00887B0D"/>
    <w:rsid w:val="0089192B"/>
    <w:rsid w:val="0089223D"/>
    <w:rsid w:val="008A02AE"/>
    <w:rsid w:val="008B79CF"/>
    <w:rsid w:val="008C6700"/>
    <w:rsid w:val="008E0A52"/>
    <w:rsid w:val="008F0F84"/>
    <w:rsid w:val="008F3FDC"/>
    <w:rsid w:val="008F669A"/>
    <w:rsid w:val="00904712"/>
    <w:rsid w:val="009073FB"/>
    <w:rsid w:val="00911B43"/>
    <w:rsid w:val="009135E0"/>
    <w:rsid w:val="00914371"/>
    <w:rsid w:val="00916247"/>
    <w:rsid w:val="0092158B"/>
    <w:rsid w:val="00923B1D"/>
    <w:rsid w:val="0092689F"/>
    <w:rsid w:val="009273B4"/>
    <w:rsid w:val="009321CF"/>
    <w:rsid w:val="00937463"/>
    <w:rsid w:val="00937C7F"/>
    <w:rsid w:val="00941F78"/>
    <w:rsid w:val="00954400"/>
    <w:rsid w:val="00955B83"/>
    <w:rsid w:val="00956773"/>
    <w:rsid w:val="00960D74"/>
    <w:rsid w:val="009632A0"/>
    <w:rsid w:val="00964401"/>
    <w:rsid w:val="00970E3C"/>
    <w:rsid w:val="00976E40"/>
    <w:rsid w:val="00980E48"/>
    <w:rsid w:val="009821FA"/>
    <w:rsid w:val="00983B14"/>
    <w:rsid w:val="0098446C"/>
    <w:rsid w:val="009939E9"/>
    <w:rsid w:val="0099579C"/>
    <w:rsid w:val="00995CB6"/>
    <w:rsid w:val="009A0809"/>
    <w:rsid w:val="009A2742"/>
    <w:rsid w:val="009C38C6"/>
    <w:rsid w:val="009C7742"/>
    <w:rsid w:val="009F0B6E"/>
    <w:rsid w:val="009F3AD5"/>
    <w:rsid w:val="00A00FE7"/>
    <w:rsid w:val="00A05A76"/>
    <w:rsid w:val="00A06037"/>
    <w:rsid w:val="00A1108E"/>
    <w:rsid w:val="00A1506C"/>
    <w:rsid w:val="00A165DC"/>
    <w:rsid w:val="00A21037"/>
    <w:rsid w:val="00A24ADE"/>
    <w:rsid w:val="00A30465"/>
    <w:rsid w:val="00A32695"/>
    <w:rsid w:val="00A33F76"/>
    <w:rsid w:val="00A35162"/>
    <w:rsid w:val="00A36C96"/>
    <w:rsid w:val="00A37146"/>
    <w:rsid w:val="00A4687C"/>
    <w:rsid w:val="00A53C24"/>
    <w:rsid w:val="00A53E4C"/>
    <w:rsid w:val="00A60CCF"/>
    <w:rsid w:val="00A61F67"/>
    <w:rsid w:val="00A62D62"/>
    <w:rsid w:val="00A67767"/>
    <w:rsid w:val="00A82C5F"/>
    <w:rsid w:val="00A929E3"/>
    <w:rsid w:val="00A94062"/>
    <w:rsid w:val="00AA19B6"/>
    <w:rsid w:val="00AA75F7"/>
    <w:rsid w:val="00AB07E6"/>
    <w:rsid w:val="00AB2C32"/>
    <w:rsid w:val="00AC336B"/>
    <w:rsid w:val="00AC3619"/>
    <w:rsid w:val="00AC5860"/>
    <w:rsid w:val="00AC59C8"/>
    <w:rsid w:val="00AD1036"/>
    <w:rsid w:val="00AD1C40"/>
    <w:rsid w:val="00AD5973"/>
    <w:rsid w:val="00AD780B"/>
    <w:rsid w:val="00AE0140"/>
    <w:rsid w:val="00AE2151"/>
    <w:rsid w:val="00AE2DD0"/>
    <w:rsid w:val="00AE5C1E"/>
    <w:rsid w:val="00AF0754"/>
    <w:rsid w:val="00AF49BD"/>
    <w:rsid w:val="00B14415"/>
    <w:rsid w:val="00B16C58"/>
    <w:rsid w:val="00B24AFC"/>
    <w:rsid w:val="00B36C45"/>
    <w:rsid w:val="00B37477"/>
    <w:rsid w:val="00B450D9"/>
    <w:rsid w:val="00B542E3"/>
    <w:rsid w:val="00B57A48"/>
    <w:rsid w:val="00B63968"/>
    <w:rsid w:val="00B67E19"/>
    <w:rsid w:val="00B70442"/>
    <w:rsid w:val="00B73D8F"/>
    <w:rsid w:val="00B751B5"/>
    <w:rsid w:val="00B772A2"/>
    <w:rsid w:val="00B90B7C"/>
    <w:rsid w:val="00B90D7B"/>
    <w:rsid w:val="00B96012"/>
    <w:rsid w:val="00BA3583"/>
    <w:rsid w:val="00BA47C0"/>
    <w:rsid w:val="00BA4F89"/>
    <w:rsid w:val="00BA524A"/>
    <w:rsid w:val="00BB2F84"/>
    <w:rsid w:val="00BB7FE2"/>
    <w:rsid w:val="00BC0833"/>
    <w:rsid w:val="00BC0E0B"/>
    <w:rsid w:val="00BC27E2"/>
    <w:rsid w:val="00BC50B0"/>
    <w:rsid w:val="00BC53DB"/>
    <w:rsid w:val="00BC5EC5"/>
    <w:rsid w:val="00BC6DFC"/>
    <w:rsid w:val="00BC7D49"/>
    <w:rsid w:val="00BE37FE"/>
    <w:rsid w:val="00BF1155"/>
    <w:rsid w:val="00C074F6"/>
    <w:rsid w:val="00C13C1F"/>
    <w:rsid w:val="00C14B43"/>
    <w:rsid w:val="00C16129"/>
    <w:rsid w:val="00C163C0"/>
    <w:rsid w:val="00C2096B"/>
    <w:rsid w:val="00C26E99"/>
    <w:rsid w:val="00C30AD0"/>
    <w:rsid w:val="00C339E7"/>
    <w:rsid w:val="00C3485C"/>
    <w:rsid w:val="00C45DC8"/>
    <w:rsid w:val="00C5226D"/>
    <w:rsid w:val="00C56DE3"/>
    <w:rsid w:val="00C6773F"/>
    <w:rsid w:val="00C72862"/>
    <w:rsid w:val="00C76B40"/>
    <w:rsid w:val="00C81F23"/>
    <w:rsid w:val="00C84D83"/>
    <w:rsid w:val="00C902B1"/>
    <w:rsid w:val="00C91139"/>
    <w:rsid w:val="00C94410"/>
    <w:rsid w:val="00C97E29"/>
    <w:rsid w:val="00CA4295"/>
    <w:rsid w:val="00CA62C6"/>
    <w:rsid w:val="00CA6C35"/>
    <w:rsid w:val="00CB24E0"/>
    <w:rsid w:val="00CB3C2D"/>
    <w:rsid w:val="00CB4101"/>
    <w:rsid w:val="00CB7D65"/>
    <w:rsid w:val="00CC1BF0"/>
    <w:rsid w:val="00CC512F"/>
    <w:rsid w:val="00CC61CD"/>
    <w:rsid w:val="00CC6D77"/>
    <w:rsid w:val="00CD6ED4"/>
    <w:rsid w:val="00CD75A1"/>
    <w:rsid w:val="00CE74BA"/>
    <w:rsid w:val="00D028ED"/>
    <w:rsid w:val="00D02EB6"/>
    <w:rsid w:val="00D121FE"/>
    <w:rsid w:val="00D16E9D"/>
    <w:rsid w:val="00D17B41"/>
    <w:rsid w:val="00D23861"/>
    <w:rsid w:val="00D24649"/>
    <w:rsid w:val="00D32642"/>
    <w:rsid w:val="00D378EF"/>
    <w:rsid w:val="00D42235"/>
    <w:rsid w:val="00D47984"/>
    <w:rsid w:val="00D47F77"/>
    <w:rsid w:val="00D61F1F"/>
    <w:rsid w:val="00D655CF"/>
    <w:rsid w:val="00D748DB"/>
    <w:rsid w:val="00D777FB"/>
    <w:rsid w:val="00D818C6"/>
    <w:rsid w:val="00D841F8"/>
    <w:rsid w:val="00D91036"/>
    <w:rsid w:val="00D91E53"/>
    <w:rsid w:val="00D9245A"/>
    <w:rsid w:val="00D97731"/>
    <w:rsid w:val="00DA6983"/>
    <w:rsid w:val="00DB2119"/>
    <w:rsid w:val="00DB3C61"/>
    <w:rsid w:val="00DC3185"/>
    <w:rsid w:val="00DC5D88"/>
    <w:rsid w:val="00DD02B6"/>
    <w:rsid w:val="00DE0AFA"/>
    <w:rsid w:val="00DE1389"/>
    <w:rsid w:val="00DE2F17"/>
    <w:rsid w:val="00DE3125"/>
    <w:rsid w:val="00DE5780"/>
    <w:rsid w:val="00DF201D"/>
    <w:rsid w:val="00DF5BF1"/>
    <w:rsid w:val="00DF6357"/>
    <w:rsid w:val="00E01DB7"/>
    <w:rsid w:val="00E0608F"/>
    <w:rsid w:val="00E103B1"/>
    <w:rsid w:val="00E154D6"/>
    <w:rsid w:val="00E166DF"/>
    <w:rsid w:val="00E17D0C"/>
    <w:rsid w:val="00E2135C"/>
    <w:rsid w:val="00E239B0"/>
    <w:rsid w:val="00E24878"/>
    <w:rsid w:val="00E32248"/>
    <w:rsid w:val="00E4168C"/>
    <w:rsid w:val="00E478B5"/>
    <w:rsid w:val="00E47A9D"/>
    <w:rsid w:val="00E526E8"/>
    <w:rsid w:val="00E527C6"/>
    <w:rsid w:val="00E53A6B"/>
    <w:rsid w:val="00E5521C"/>
    <w:rsid w:val="00E60849"/>
    <w:rsid w:val="00E61564"/>
    <w:rsid w:val="00E77799"/>
    <w:rsid w:val="00E81D48"/>
    <w:rsid w:val="00E82586"/>
    <w:rsid w:val="00E83019"/>
    <w:rsid w:val="00E8498F"/>
    <w:rsid w:val="00E90617"/>
    <w:rsid w:val="00E9512B"/>
    <w:rsid w:val="00EA403A"/>
    <w:rsid w:val="00EA4088"/>
    <w:rsid w:val="00EA4227"/>
    <w:rsid w:val="00EA6852"/>
    <w:rsid w:val="00EB2C14"/>
    <w:rsid w:val="00EB4973"/>
    <w:rsid w:val="00EC3271"/>
    <w:rsid w:val="00EC39D1"/>
    <w:rsid w:val="00EC51A7"/>
    <w:rsid w:val="00ED25F4"/>
    <w:rsid w:val="00ED5F75"/>
    <w:rsid w:val="00EE3CE2"/>
    <w:rsid w:val="00EE4EDD"/>
    <w:rsid w:val="00EF6FF8"/>
    <w:rsid w:val="00EF7FFA"/>
    <w:rsid w:val="00F0055F"/>
    <w:rsid w:val="00F01CD7"/>
    <w:rsid w:val="00F03CA7"/>
    <w:rsid w:val="00F04CD8"/>
    <w:rsid w:val="00F05991"/>
    <w:rsid w:val="00F1077C"/>
    <w:rsid w:val="00F16373"/>
    <w:rsid w:val="00F26603"/>
    <w:rsid w:val="00F405CD"/>
    <w:rsid w:val="00F41BF0"/>
    <w:rsid w:val="00F500CC"/>
    <w:rsid w:val="00F54F7E"/>
    <w:rsid w:val="00F65646"/>
    <w:rsid w:val="00F76CF1"/>
    <w:rsid w:val="00F7759D"/>
    <w:rsid w:val="00F82B7E"/>
    <w:rsid w:val="00F946EC"/>
    <w:rsid w:val="00FA312B"/>
    <w:rsid w:val="00FB18A5"/>
    <w:rsid w:val="00FB1EC2"/>
    <w:rsid w:val="00FB32F2"/>
    <w:rsid w:val="00FC54A3"/>
    <w:rsid w:val="00FC74B6"/>
    <w:rsid w:val="00FD0118"/>
    <w:rsid w:val="00FD3DD3"/>
    <w:rsid w:val="00FD5826"/>
    <w:rsid w:val="00FD6655"/>
    <w:rsid w:val="00FE405A"/>
    <w:rsid w:val="00FE4841"/>
    <w:rsid w:val="00FF1D3F"/>
    <w:rsid w:val="00FF1EAD"/>
    <w:rsid w:val="00FF255D"/>
    <w:rsid w:val="00FF79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BA8"/>
    <w:pPr>
      <w:spacing w:after="200" w:line="276" w:lineRule="auto"/>
    </w:pPr>
    <w:rPr>
      <w:sz w:val="22"/>
      <w:szCs w:val="22"/>
    </w:rPr>
  </w:style>
  <w:style w:type="paragraph" w:styleId="Heading1">
    <w:name w:val="heading 1"/>
    <w:basedOn w:val="Normal"/>
    <w:next w:val="Normal"/>
    <w:link w:val="Heading1Char"/>
    <w:uiPriority w:val="9"/>
    <w:qFormat/>
    <w:rsid w:val="00AC59C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C59C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C074F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F1"/>
    <w:pPr>
      <w:ind w:left="720"/>
      <w:contextualSpacing/>
    </w:pPr>
  </w:style>
  <w:style w:type="paragraph" w:styleId="Header">
    <w:name w:val="header"/>
    <w:basedOn w:val="Normal"/>
    <w:link w:val="HeaderChar"/>
    <w:uiPriority w:val="99"/>
    <w:unhideWhenUsed/>
    <w:rsid w:val="00331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8EE"/>
  </w:style>
  <w:style w:type="paragraph" w:styleId="Footer">
    <w:name w:val="footer"/>
    <w:basedOn w:val="Normal"/>
    <w:link w:val="FooterChar"/>
    <w:uiPriority w:val="99"/>
    <w:unhideWhenUsed/>
    <w:rsid w:val="00331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8EE"/>
  </w:style>
  <w:style w:type="paragraph" w:customStyle="1" w:styleId="Default">
    <w:name w:val="Default"/>
    <w:rsid w:val="003318EE"/>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3318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18EE"/>
    <w:rPr>
      <w:rFonts w:ascii="Tahoma" w:hAnsi="Tahoma" w:cs="Tahoma"/>
      <w:sz w:val="16"/>
      <w:szCs w:val="16"/>
    </w:rPr>
  </w:style>
  <w:style w:type="table" w:styleId="TableGrid">
    <w:name w:val="Table Grid"/>
    <w:basedOn w:val="TableNormal"/>
    <w:uiPriority w:val="59"/>
    <w:rsid w:val="00283126"/>
    <w:pPr>
      <w:ind w:left="284" w:firstLine="567"/>
      <w:jc w:val="both"/>
    </w:pPr>
    <w:rPr>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3411C6"/>
    <w:rPr>
      <w:i/>
      <w:iCs/>
    </w:rPr>
  </w:style>
  <w:style w:type="table" w:customStyle="1" w:styleId="TableGrid1">
    <w:name w:val="Table Grid1"/>
    <w:basedOn w:val="TableNormal"/>
    <w:next w:val="TableGrid"/>
    <w:uiPriority w:val="59"/>
    <w:rsid w:val="00BC27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C27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uiPriority w:val="9"/>
    <w:rsid w:val="00AC59C8"/>
    <w:rPr>
      <w:rFonts w:ascii="Cambria" w:eastAsia="Times New Roman" w:hAnsi="Cambria" w:cs="Times New Roman"/>
      <w:b/>
      <w:bCs/>
      <w:kern w:val="32"/>
      <w:sz w:val="32"/>
      <w:szCs w:val="32"/>
    </w:rPr>
  </w:style>
  <w:style w:type="character" w:customStyle="1" w:styleId="Heading2Char">
    <w:name w:val="Heading 2 Char"/>
    <w:link w:val="Heading2"/>
    <w:uiPriority w:val="9"/>
    <w:rsid w:val="00AC59C8"/>
    <w:rPr>
      <w:rFonts w:ascii="Cambria" w:eastAsia="Times New Roman" w:hAnsi="Cambria" w:cs="Times New Roman"/>
      <w:b/>
      <w:bCs/>
      <w:i/>
      <w:iCs/>
      <w:sz w:val="28"/>
      <w:szCs w:val="28"/>
    </w:rPr>
  </w:style>
  <w:style w:type="paragraph" w:styleId="DocumentMap">
    <w:name w:val="Document Map"/>
    <w:basedOn w:val="Normal"/>
    <w:link w:val="DocumentMapChar"/>
    <w:uiPriority w:val="99"/>
    <w:semiHidden/>
    <w:unhideWhenUsed/>
    <w:rsid w:val="00AC59C8"/>
    <w:rPr>
      <w:rFonts w:ascii="Tahoma" w:hAnsi="Tahoma" w:cs="Tahoma"/>
      <w:sz w:val="16"/>
      <w:szCs w:val="16"/>
    </w:rPr>
  </w:style>
  <w:style w:type="character" w:customStyle="1" w:styleId="DocumentMapChar">
    <w:name w:val="Document Map Char"/>
    <w:link w:val="DocumentMap"/>
    <w:uiPriority w:val="99"/>
    <w:semiHidden/>
    <w:rsid w:val="00AC59C8"/>
    <w:rPr>
      <w:rFonts w:ascii="Tahoma" w:hAnsi="Tahoma" w:cs="Tahoma"/>
      <w:sz w:val="16"/>
      <w:szCs w:val="16"/>
    </w:rPr>
  </w:style>
  <w:style w:type="character" w:customStyle="1" w:styleId="Heading3Char">
    <w:name w:val="Heading 3 Char"/>
    <w:link w:val="Heading3"/>
    <w:uiPriority w:val="9"/>
    <w:rsid w:val="00C074F6"/>
    <w:rPr>
      <w:rFonts w:ascii="Cambria" w:eastAsia="Times New Roman" w:hAnsi="Cambria" w:cs="Times New Roman"/>
      <w:b/>
      <w:bCs/>
      <w:sz w:val="26"/>
      <w:szCs w:val="26"/>
    </w:rPr>
  </w:style>
  <w:style w:type="paragraph" w:styleId="Caption">
    <w:name w:val="caption"/>
    <w:basedOn w:val="Normal"/>
    <w:next w:val="Normal"/>
    <w:uiPriority w:val="35"/>
    <w:unhideWhenUsed/>
    <w:qFormat/>
    <w:rsid w:val="0083157E"/>
    <w:rPr>
      <w:b/>
      <w:bCs/>
      <w:sz w:val="20"/>
      <w:szCs w:val="20"/>
    </w:rPr>
  </w:style>
  <w:style w:type="table" w:customStyle="1" w:styleId="LightShading1">
    <w:name w:val="Light Shading1"/>
    <w:basedOn w:val="TableNormal"/>
    <w:uiPriority w:val="60"/>
    <w:rsid w:val="0031698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39"/>
    <w:semiHidden/>
    <w:unhideWhenUsed/>
    <w:qFormat/>
    <w:rsid w:val="00625676"/>
    <w:pPr>
      <w:keepLines/>
      <w:spacing w:before="480" w:after="0"/>
      <w:outlineLvl w:val="9"/>
    </w:pPr>
    <w:rPr>
      <w:color w:val="365F91"/>
      <w:kern w:val="0"/>
      <w:sz w:val="28"/>
      <w:szCs w:val="28"/>
    </w:rPr>
  </w:style>
  <w:style w:type="paragraph" w:styleId="TOC1">
    <w:name w:val="toc 1"/>
    <w:basedOn w:val="Normal"/>
    <w:next w:val="Normal"/>
    <w:autoRedefine/>
    <w:uiPriority w:val="39"/>
    <w:unhideWhenUsed/>
    <w:rsid w:val="00625676"/>
  </w:style>
  <w:style w:type="paragraph" w:styleId="TOC2">
    <w:name w:val="toc 2"/>
    <w:basedOn w:val="Normal"/>
    <w:next w:val="Normal"/>
    <w:autoRedefine/>
    <w:uiPriority w:val="39"/>
    <w:unhideWhenUsed/>
    <w:rsid w:val="00625676"/>
    <w:pPr>
      <w:ind w:left="220"/>
    </w:pPr>
  </w:style>
  <w:style w:type="paragraph" w:styleId="TOC3">
    <w:name w:val="toc 3"/>
    <w:basedOn w:val="Normal"/>
    <w:next w:val="Normal"/>
    <w:autoRedefine/>
    <w:uiPriority w:val="39"/>
    <w:unhideWhenUsed/>
    <w:rsid w:val="00625676"/>
    <w:pPr>
      <w:ind w:left="440"/>
    </w:pPr>
  </w:style>
  <w:style w:type="character" w:styleId="Hyperlink">
    <w:name w:val="Hyperlink"/>
    <w:uiPriority w:val="99"/>
    <w:unhideWhenUsed/>
    <w:rsid w:val="00625676"/>
    <w:rPr>
      <w:color w:val="0000FF"/>
      <w:u w:val="single"/>
    </w:rPr>
  </w:style>
  <w:style w:type="paragraph" w:styleId="NormalWeb">
    <w:name w:val="Normal (Web)"/>
    <w:basedOn w:val="Normal"/>
    <w:rsid w:val="00C2096B"/>
    <w:pPr>
      <w:spacing w:before="100" w:beforeAutospacing="1" w:after="100" w:afterAutospacing="1" w:line="240" w:lineRule="auto"/>
    </w:pPr>
    <w:rPr>
      <w:rFonts w:ascii="Times New Roman" w:eastAsia="Times New Roman" w:hAnsi="Times New Roman"/>
      <w:sz w:val="24"/>
      <w:szCs w:val="24"/>
    </w:rPr>
  </w:style>
  <w:style w:type="paragraph" w:styleId="Bibliography">
    <w:name w:val="Bibliography"/>
    <w:basedOn w:val="Normal"/>
    <w:next w:val="Normal"/>
    <w:uiPriority w:val="37"/>
    <w:unhideWhenUsed/>
    <w:rsid w:val="00511D3E"/>
  </w:style>
  <w:style w:type="table" w:customStyle="1" w:styleId="LightShading-Accent11">
    <w:name w:val="Light Shading - Accent 11"/>
    <w:basedOn w:val="TableNormal"/>
    <w:uiPriority w:val="60"/>
    <w:rsid w:val="009F3AD5"/>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ableofFigures">
    <w:name w:val="table of figures"/>
    <w:basedOn w:val="Normal"/>
    <w:next w:val="Normal"/>
    <w:uiPriority w:val="99"/>
    <w:unhideWhenUsed/>
    <w:rsid w:val="005440F1"/>
  </w:style>
  <w:style w:type="paragraph" w:styleId="NoSpacing">
    <w:name w:val="No Spacing"/>
    <w:uiPriority w:val="1"/>
    <w:qFormat/>
    <w:rsid w:val="00824696"/>
    <w:rPr>
      <w:sz w:val="22"/>
      <w:szCs w:val="22"/>
      <w:lang w:bidi="en-US"/>
    </w:rPr>
  </w:style>
  <w:style w:type="paragraph" w:styleId="HTMLPreformatted">
    <w:name w:val="HTML Preformatted"/>
    <w:basedOn w:val="Normal"/>
    <w:link w:val="HTMLPreformattedChar"/>
    <w:uiPriority w:val="99"/>
    <w:semiHidden/>
    <w:unhideWhenUsed/>
    <w:rsid w:val="0036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link w:val="HTMLPreformatted"/>
    <w:uiPriority w:val="99"/>
    <w:semiHidden/>
    <w:rsid w:val="0036022D"/>
    <w:rPr>
      <w:rFonts w:ascii="Courier New" w:eastAsia="Times New Roman" w:hAnsi="Courier New" w:cs="Courier New"/>
    </w:rPr>
  </w:style>
  <w:style w:type="table" w:customStyle="1" w:styleId="LightShading10">
    <w:name w:val="Light Shading1"/>
    <w:basedOn w:val="TableNormal"/>
    <w:uiPriority w:val="60"/>
    <w:rsid w:val="00041D9A"/>
    <w:rPr>
      <w:color w:val="000000"/>
      <w:sz w:val="22"/>
      <w:szCs w:val="22"/>
      <w:lang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041D9A"/>
    <w:rPr>
      <w:color w:val="000000"/>
      <w:sz w:val="22"/>
      <w:szCs w:val="22"/>
      <w:lang w:bidi="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0">
    <w:name w:val="A0"/>
    <w:uiPriority w:val="99"/>
    <w:rsid w:val="008F3FDC"/>
    <w:rPr>
      <w:color w:val="221E1F"/>
      <w:sz w:val="16"/>
      <w:szCs w:val="16"/>
    </w:rPr>
  </w:style>
  <w:style w:type="paragraph" w:customStyle="1" w:styleId="Pa1">
    <w:name w:val="Pa1"/>
    <w:basedOn w:val="Default"/>
    <w:next w:val="Default"/>
    <w:uiPriority w:val="99"/>
    <w:rsid w:val="008F3FDC"/>
    <w:pPr>
      <w:spacing w:line="241" w:lineRule="atLeast"/>
    </w:pPr>
    <w:rPr>
      <w:color w:val="auto"/>
    </w:rPr>
  </w:style>
  <w:style w:type="character" w:customStyle="1" w:styleId="A1">
    <w:name w:val="A1"/>
    <w:uiPriority w:val="99"/>
    <w:rsid w:val="008F3FDC"/>
    <w:rPr>
      <w:b/>
      <w:bCs/>
      <w:color w:val="221E1F"/>
      <w:sz w:val="20"/>
      <w:szCs w:val="20"/>
    </w:rPr>
  </w:style>
  <w:style w:type="paragraph" w:customStyle="1" w:styleId="Pa2">
    <w:name w:val="Pa2"/>
    <w:basedOn w:val="Default"/>
    <w:next w:val="Default"/>
    <w:uiPriority w:val="99"/>
    <w:rsid w:val="00657465"/>
    <w:pPr>
      <w:spacing w:line="241" w:lineRule="atLeast"/>
    </w:pPr>
    <w:rPr>
      <w:color w:val="auto"/>
    </w:rPr>
  </w:style>
</w:styles>
</file>

<file path=word/webSettings.xml><?xml version="1.0" encoding="utf-8"?>
<w:webSettings xmlns:r="http://schemas.openxmlformats.org/officeDocument/2006/relationships" xmlns:w="http://schemas.openxmlformats.org/wordprocessingml/2006/main">
  <w:divs>
    <w:div w:id="19746467">
      <w:bodyDiv w:val="1"/>
      <w:marLeft w:val="0"/>
      <w:marRight w:val="0"/>
      <w:marTop w:val="0"/>
      <w:marBottom w:val="0"/>
      <w:divBdr>
        <w:top w:val="none" w:sz="0" w:space="0" w:color="auto"/>
        <w:left w:val="none" w:sz="0" w:space="0" w:color="auto"/>
        <w:bottom w:val="none" w:sz="0" w:space="0" w:color="auto"/>
        <w:right w:val="none" w:sz="0" w:space="0" w:color="auto"/>
      </w:divBdr>
    </w:div>
    <w:div w:id="77480762">
      <w:bodyDiv w:val="1"/>
      <w:marLeft w:val="0"/>
      <w:marRight w:val="0"/>
      <w:marTop w:val="0"/>
      <w:marBottom w:val="0"/>
      <w:divBdr>
        <w:top w:val="none" w:sz="0" w:space="0" w:color="auto"/>
        <w:left w:val="none" w:sz="0" w:space="0" w:color="auto"/>
        <w:bottom w:val="none" w:sz="0" w:space="0" w:color="auto"/>
        <w:right w:val="none" w:sz="0" w:space="0" w:color="auto"/>
      </w:divBdr>
    </w:div>
    <w:div w:id="96491765">
      <w:bodyDiv w:val="1"/>
      <w:marLeft w:val="0"/>
      <w:marRight w:val="0"/>
      <w:marTop w:val="0"/>
      <w:marBottom w:val="0"/>
      <w:divBdr>
        <w:top w:val="none" w:sz="0" w:space="0" w:color="auto"/>
        <w:left w:val="none" w:sz="0" w:space="0" w:color="auto"/>
        <w:bottom w:val="none" w:sz="0" w:space="0" w:color="auto"/>
        <w:right w:val="none" w:sz="0" w:space="0" w:color="auto"/>
      </w:divBdr>
      <w:divsChild>
        <w:div w:id="1519000065">
          <w:marLeft w:val="0"/>
          <w:marRight w:val="0"/>
          <w:marTop w:val="0"/>
          <w:marBottom w:val="0"/>
          <w:divBdr>
            <w:top w:val="none" w:sz="0" w:space="0" w:color="auto"/>
            <w:left w:val="none" w:sz="0" w:space="0" w:color="auto"/>
            <w:bottom w:val="none" w:sz="0" w:space="0" w:color="auto"/>
            <w:right w:val="none" w:sz="0" w:space="0" w:color="auto"/>
          </w:divBdr>
        </w:div>
        <w:div w:id="711267451">
          <w:marLeft w:val="0"/>
          <w:marRight w:val="0"/>
          <w:marTop w:val="0"/>
          <w:marBottom w:val="0"/>
          <w:divBdr>
            <w:top w:val="none" w:sz="0" w:space="0" w:color="auto"/>
            <w:left w:val="none" w:sz="0" w:space="0" w:color="auto"/>
            <w:bottom w:val="none" w:sz="0" w:space="0" w:color="auto"/>
            <w:right w:val="none" w:sz="0" w:space="0" w:color="auto"/>
          </w:divBdr>
        </w:div>
        <w:div w:id="1145199978">
          <w:marLeft w:val="0"/>
          <w:marRight w:val="0"/>
          <w:marTop w:val="0"/>
          <w:marBottom w:val="0"/>
          <w:divBdr>
            <w:top w:val="none" w:sz="0" w:space="0" w:color="auto"/>
            <w:left w:val="none" w:sz="0" w:space="0" w:color="auto"/>
            <w:bottom w:val="none" w:sz="0" w:space="0" w:color="auto"/>
            <w:right w:val="none" w:sz="0" w:space="0" w:color="auto"/>
          </w:divBdr>
        </w:div>
        <w:div w:id="1486508836">
          <w:marLeft w:val="0"/>
          <w:marRight w:val="0"/>
          <w:marTop w:val="0"/>
          <w:marBottom w:val="0"/>
          <w:divBdr>
            <w:top w:val="none" w:sz="0" w:space="0" w:color="auto"/>
            <w:left w:val="none" w:sz="0" w:space="0" w:color="auto"/>
            <w:bottom w:val="none" w:sz="0" w:space="0" w:color="auto"/>
            <w:right w:val="none" w:sz="0" w:space="0" w:color="auto"/>
          </w:divBdr>
        </w:div>
        <w:div w:id="981039848">
          <w:marLeft w:val="0"/>
          <w:marRight w:val="0"/>
          <w:marTop w:val="0"/>
          <w:marBottom w:val="0"/>
          <w:divBdr>
            <w:top w:val="none" w:sz="0" w:space="0" w:color="auto"/>
            <w:left w:val="none" w:sz="0" w:space="0" w:color="auto"/>
            <w:bottom w:val="none" w:sz="0" w:space="0" w:color="auto"/>
            <w:right w:val="none" w:sz="0" w:space="0" w:color="auto"/>
          </w:divBdr>
        </w:div>
        <w:div w:id="1155217549">
          <w:marLeft w:val="0"/>
          <w:marRight w:val="0"/>
          <w:marTop w:val="0"/>
          <w:marBottom w:val="0"/>
          <w:divBdr>
            <w:top w:val="none" w:sz="0" w:space="0" w:color="auto"/>
            <w:left w:val="none" w:sz="0" w:space="0" w:color="auto"/>
            <w:bottom w:val="none" w:sz="0" w:space="0" w:color="auto"/>
            <w:right w:val="none" w:sz="0" w:space="0" w:color="auto"/>
          </w:divBdr>
        </w:div>
        <w:div w:id="186603576">
          <w:marLeft w:val="0"/>
          <w:marRight w:val="0"/>
          <w:marTop w:val="0"/>
          <w:marBottom w:val="0"/>
          <w:divBdr>
            <w:top w:val="none" w:sz="0" w:space="0" w:color="auto"/>
            <w:left w:val="none" w:sz="0" w:space="0" w:color="auto"/>
            <w:bottom w:val="none" w:sz="0" w:space="0" w:color="auto"/>
            <w:right w:val="none" w:sz="0" w:space="0" w:color="auto"/>
          </w:divBdr>
        </w:div>
      </w:divsChild>
    </w:div>
    <w:div w:id="294799694">
      <w:bodyDiv w:val="1"/>
      <w:marLeft w:val="0"/>
      <w:marRight w:val="0"/>
      <w:marTop w:val="0"/>
      <w:marBottom w:val="0"/>
      <w:divBdr>
        <w:top w:val="none" w:sz="0" w:space="0" w:color="auto"/>
        <w:left w:val="none" w:sz="0" w:space="0" w:color="auto"/>
        <w:bottom w:val="none" w:sz="0" w:space="0" w:color="auto"/>
        <w:right w:val="none" w:sz="0" w:space="0" w:color="auto"/>
      </w:divBdr>
      <w:divsChild>
        <w:div w:id="1013143935">
          <w:marLeft w:val="0"/>
          <w:marRight w:val="0"/>
          <w:marTop w:val="0"/>
          <w:marBottom w:val="0"/>
          <w:divBdr>
            <w:top w:val="none" w:sz="0" w:space="0" w:color="auto"/>
            <w:left w:val="none" w:sz="0" w:space="0" w:color="auto"/>
            <w:bottom w:val="none" w:sz="0" w:space="0" w:color="auto"/>
            <w:right w:val="none" w:sz="0" w:space="0" w:color="auto"/>
          </w:divBdr>
        </w:div>
        <w:div w:id="2010980424">
          <w:marLeft w:val="0"/>
          <w:marRight w:val="0"/>
          <w:marTop w:val="0"/>
          <w:marBottom w:val="0"/>
          <w:divBdr>
            <w:top w:val="none" w:sz="0" w:space="0" w:color="auto"/>
            <w:left w:val="none" w:sz="0" w:space="0" w:color="auto"/>
            <w:bottom w:val="none" w:sz="0" w:space="0" w:color="auto"/>
            <w:right w:val="none" w:sz="0" w:space="0" w:color="auto"/>
          </w:divBdr>
        </w:div>
        <w:div w:id="1763985599">
          <w:marLeft w:val="0"/>
          <w:marRight w:val="0"/>
          <w:marTop w:val="0"/>
          <w:marBottom w:val="0"/>
          <w:divBdr>
            <w:top w:val="none" w:sz="0" w:space="0" w:color="auto"/>
            <w:left w:val="none" w:sz="0" w:space="0" w:color="auto"/>
            <w:bottom w:val="none" w:sz="0" w:space="0" w:color="auto"/>
            <w:right w:val="none" w:sz="0" w:space="0" w:color="auto"/>
          </w:divBdr>
        </w:div>
        <w:div w:id="1835991361">
          <w:marLeft w:val="0"/>
          <w:marRight w:val="0"/>
          <w:marTop w:val="0"/>
          <w:marBottom w:val="0"/>
          <w:divBdr>
            <w:top w:val="none" w:sz="0" w:space="0" w:color="auto"/>
            <w:left w:val="none" w:sz="0" w:space="0" w:color="auto"/>
            <w:bottom w:val="none" w:sz="0" w:space="0" w:color="auto"/>
            <w:right w:val="none" w:sz="0" w:space="0" w:color="auto"/>
          </w:divBdr>
        </w:div>
        <w:div w:id="743843500">
          <w:marLeft w:val="0"/>
          <w:marRight w:val="0"/>
          <w:marTop w:val="0"/>
          <w:marBottom w:val="0"/>
          <w:divBdr>
            <w:top w:val="none" w:sz="0" w:space="0" w:color="auto"/>
            <w:left w:val="none" w:sz="0" w:space="0" w:color="auto"/>
            <w:bottom w:val="none" w:sz="0" w:space="0" w:color="auto"/>
            <w:right w:val="none" w:sz="0" w:space="0" w:color="auto"/>
          </w:divBdr>
        </w:div>
        <w:div w:id="664287166">
          <w:marLeft w:val="0"/>
          <w:marRight w:val="0"/>
          <w:marTop w:val="0"/>
          <w:marBottom w:val="0"/>
          <w:divBdr>
            <w:top w:val="none" w:sz="0" w:space="0" w:color="auto"/>
            <w:left w:val="none" w:sz="0" w:space="0" w:color="auto"/>
            <w:bottom w:val="none" w:sz="0" w:space="0" w:color="auto"/>
            <w:right w:val="none" w:sz="0" w:space="0" w:color="auto"/>
          </w:divBdr>
        </w:div>
        <w:div w:id="389960010">
          <w:marLeft w:val="0"/>
          <w:marRight w:val="0"/>
          <w:marTop w:val="0"/>
          <w:marBottom w:val="0"/>
          <w:divBdr>
            <w:top w:val="none" w:sz="0" w:space="0" w:color="auto"/>
            <w:left w:val="none" w:sz="0" w:space="0" w:color="auto"/>
            <w:bottom w:val="none" w:sz="0" w:space="0" w:color="auto"/>
            <w:right w:val="none" w:sz="0" w:space="0" w:color="auto"/>
          </w:divBdr>
        </w:div>
        <w:div w:id="916206137">
          <w:marLeft w:val="0"/>
          <w:marRight w:val="0"/>
          <w:marTop w:val="0"/>
          <w:marBottom w:val="0"/>
          <w:divBdr>
            <w:top w:val="none" w:sz="0" w:space="0" w:color="auto"/>
            <w:left w:val="none" w:sz="0" w:space="0" w:color="auto"/>
            <w:bottom w:val="none" w:sz="0" w:space="0" w:color="auto"/>
            <w:right w:val="none" w:sz="0" w:space="0" w:color="auto"/>
          </w:divBdr>
        </w:div>
        <w:div w:id="1339968968">
          <w:marLeft w:val="0"/>
          <w:marRight w:val="0"/>
          <w:marTop w:val="0"/>
          <w:marBottom w:val="0"/>
          <w:divBdr>
            <w:top w:val="none" w:sz="0" w:space="0" w:color="auto"/>
            <w:left w:val="none" w:sz="0" w:space="0" w:color="auto"/>
            <w:bottom w:val="none" w:sz="0" w:space="0" w:color="auto"/>
            <w:right w:val="none" w:sz="0" w:space="0" w:color="auto"/>
          </w:divBdr>
        </w:div>
      </w:divsChild>
    </w:div>
    <w:div w:id="311450752">
      <w:bodyDiv w:val="1"/>
      <w:marLeft w:val="0"/>
      <w:marRight w:val="0"/>
      <w:marTop w:val="0"/>
      <w:marBottom w:val="0"/>
      <w:divBdr>
        <w:top w:val="none" w:sz="0" w:space="0" w:color="auto"/>
        <w:left w:val="none" w:sz="0" w:space="0" w:color="auto"/>
        <w:bottom w:val="none" w:sz="0" w:space="0" w:color="auto"/>
        <w:right w:val="none" w:sz="0" w:space="0" w:color="auto"/>
      </w:divBdr>
    </w:div>
    <w:div w:id="933897698">
      <w:bodyDiv w:val="1"/>
      <w:marLeft w:val="0"/>
      <w:marRight w:val="0"/>
      <w:marTop w:val="0"/>
      <w:marBottom w:val="0"/>
      <w:divBdr>
        <w:top w:val="none" w:sz="0" w:space="0" w:color="auto"/>
        <w:left w:val="none" w:sz="0" w:space="0" w:color="auto"/>
        <w:bottom w:val="none" w:sz="0" w:space="0" w:color="auto"/>
        <w:right w:val="none" w:sz="0" w:space="0" w:color="auto"/>
      </w:divBdr>
      <w:divsChild>
        <w:div w:id="121193224">
          <w:marLeft w:val="0"/>
          <w:marRight w:val="0"/>
          <w:marTop w:val="0"/>
          <w:marBottom w:val="0"/>
          <w:divBdr>
            <w:top w:val="none" w:sz="0" w:space="0" w:color="auto"/>
            <w:left w:val="none" w:sz="0" w:space="0" w:color="auto"/>
            <w:bottom w:val="none" w:sz="0" w:space="0" w:color="auto"/>
            <w:right w:val="none" w:sz="0" w:space="0" w:color="auto"/>
          </w:divBdr>
        </w:div>
        <w:div w:id="557673012">
          <w:marLeft w:val="0"/>
          <w:marRight w:val="0"/>
          <w:marTop w:val="0"/>
          <w:marBottom w:val="0"/>
          <w:divBdr>
            <w:top w:val="none" w:sz="0" w:space="0" w:color="auto"/>
            <w:left w:val="none" w:sz="0" w:space="0" w:color="auto"/>
            <w:bottom w:val="none" w:sz="0" w:space="0" w:color="auto"/>
            <w:right w:val="none" w:sz="0" w:space="0" w:color="auto"/>
          </w:divBdr>
        </w:div>
        <w:div w:id="2027708174">
          <w:marLeft w:val="0"/>
          <w:marRight w:val="0"/>
          <w:marTop w:val="0"/>
          <w:marBottom w:val="0"/>
          <w:divBdr>
            <w:top w:val="none" w:sz="0" w:space="0" w:color="auto"/>
            <w:left w:val="none" w:sz="0" w:space="0" w:color="auto"/>
            <w:bottom w:val="none" w:sz="0" w:space="0" w:color="auto"/>
            <w:right w:val="none" w:sz="0" w:space="0" w:color="auto"/>
          </w:divBdr>
        </w:div>
        <w:div w:id="1236433676">
          <w:marLeft w:val="0"/>
          <w:marRight w:val="0"/>
          <w:marTop w:val="0"/>
          <w:marBottom w:val="0"/>
          <w:divBdr>
            <w:top w:val="none" w:sz="0" w:space="0" w:color="auto"/>
            <w:left w:val="none" w:sz="0" w:space="0" w:color="auto"/>
            <w:bottom w:val="none" w:sz="0" w:space="0" w:color="auto"/>
            <w:right w:val="none" w:sz="0" w:space="0" w:color="auto"/>
          </w:divBdr>
        </w:div>
        <w:div w:id="584844750">
          <w:marLeft w:val="0"/>
          <w:marRight w:val="0"/>
          <w:marTop w:val="0"/>
          <w:marBottom w:val="0"/>
          <w:divBdr>
            <w:top w:val="none" w:sz="0" w:space="0" w:color="auto"/>
            <w:left w:val="none" w:sz="0" w:space="0" w:color="auto"/>
            <w:bottom w:val="none" w:sz="0" w:space="0" w:color="auto"/>
            <w:right w:val="none" w:sz="0" w:space="0" w:color="auto"/>
          </w:divBdr>
        </w:div>
      </w:divsChild>
    </w:div>
    <w:div w:id="938946587">
      <w:bodyDiv w:val="1"/>
      <w:marLeft w:val="0"/>
      <w:marRight w:val="0"/>
      <w:marTop w:val="0"/>
      <w:marBottom w:val="0"/>
      <w:divBdr>
        <w:top w:val="none" w:sz="0" w:space="0" w:color="auto"/>
        <w:left w:val="none" w:sz="0" w:space="0" w:color="auto"/>
        <w:bottom w:val="none" w:sz="0" w:space="0" w:color="auto"/>
        <w:right w:val="none" w:sz="0" w:space="0" w:color="auto"/>
      </w:divBdr>
    </w:div>
    <w:div w:id="942305544">
      <w:bodyDiv w:val="1"/>
      <w:marLeft w:val="0"/>
      <w:marRight w:val="0"/>
      <w:marTop w:val="0"/>
      <w:marBottom w:val="0"/>
      <w:divBdr>
        <w:top w:val="none" w:sz="0" w:space="0" w:color="auto"/>
        <w:left w:val="none" w:sz="0" w:space="0" w:color="auto"/>
        <w:bottom w:val="none" w:sz="0" w:space="0" w:color="auto"/>
        <w:right w:val="none" w:sz="0" w:space="0" w:color="auto"/>
      </w:divBdr>
      <w:divsChild>
        <w:div w:id="150103823">
          <w:marLeft w:val="0"/>
          <w:marRight w:val="0"/>
          <w:marTop w:val="0"/>
          <w:marBottom w:val="0"/>
          <w:divBdr>
            <w:top w:val="none" w:sz="0" w:space="0" w:color="auto"/>
            <w:left w:val="none" w:sz="0" w:space="0" w:color="auto"/>
            <w:bottom w:val="none" w:sz="0" w:space="0" w:color="auto"/>
            <w:right w:val="none" w:sz="0" w:space="0" w:color="auto"/>
          </w:divBdr>
        </w:div>
        <w:div w:id="1536699983">
          <w:marLeft w:val="0"/>
          <w:marRight w:val="0"/>
          <w:marTop w:val="0"/>
          <w:marBottom w:val="0"/>
          <w:divBdr>
            <w:top w:val="none" w:sz="0" w:space="0" w:color="auto"/>
            <w:left w:val="none" w:sz="0" w:space="0" w:color="auto"/>
            <w:bottom w:val="none" w:sz="0" w:space="0" w:color="auto"/>
            <w:right w:val="none" w:sz="0" w:space="0" w:color="auto"/>
          </w:divBdr>
        </w:div>
        <w:div w:id="674724727">
          <w:marLeft w:val="0"/>
          <w:marRight w:val="0"/>
          <w:marTop w:val="0"/>
          <w:marBottom w:val="0"/>
          <w:divBdr>
            <w:top w:val="none" w:sz="0" w:space="0" w:color="auto"/>
            <w:left w:val="none" w:sz="0" w:space="0" w:color="auto"/>
            <w:bottom w:val="none" w:sz="0" w:space="0" w:color="auto"/>
            <w:right w:val="none" w:sz="0" w:space="0" w:color="auto"/>
          </w:divBdr>
        </w:div>
        <w:div w:id="624624024">
          <w:marLeft w:val="0"/>
          <w:marRight w:val="0"/>
          <w:marTop w:val="0"/>
          <w:marBottom w:val="0"/>
          <w:divBdr>
            <w:top w:val="none" w:sz="0" w:space="0" w:color="auto"/>
            <w:left w:val="none" w:sz="0" w:space="0" w:color="auto"/>
            <w:bottom w:val="none" w:sz="0" w:space="0" w:color="auto"/>
            <w:right w:val="none" w:sz="0" w:space="0" w:color="auto"/>
          </w:divBdr>
        </w:div>
        <w:div w:id="702631663">
          <w:marLeft w:val="0"/>
          <w:marRight w:val="0"/>
          <w:marTop w:val="0"/>
          <w:marBottom w:val="0"/>
          <w:divBdr>
            <w:top w:val="none" w:sz="0" w:space="0" w:color="auto"/>
            <w:left w:val="none" w:sz="0" w:space="0" w:color="auto"/>
            <w:bottom w:val="none" w:sz="0" w:space="0" w:color="auto"/>
            <w:right w:val="none" w:sz="0" w:space="0" w:color="auto"/>
          </w:divBdr>
        </w:div>
      </w:divsChild>
    </w:div>
    <w:div w:id="1069840624">
      <w:bodyDiv w:val="1"/>
      <w:marLeft w:val="0"/>
      <w:marRight w:val="0"/>
      <w:marTop w:val="0"/>
      <w:marBottom w:val="0"/>
      <w:divBdr>
        <w:top w:val="none" w:sz="0" w:space="0" w:color="auto"/>
        <w:left w:val="none" w:sz="0" w:space="0" w:color="auto"/>
        <w:bottom w:val="none" w:sz="0" w:space="0" w:color="auto"/>
        <w:right w:val="none" w:sz="0" w:space="0" w:color="auto"/>
      </w:divBdr>
      <w:divsChild>
        <w:div w:id="1359550480">
          <w:marLeft w:val="0"/>
          <w:marRight w:val="0"/>
          <w:marTop w:val="0"/>
          <w:marBottom w:val="0"/>
          <w:divBdr>
            <w:top w:val="none" w:sz="0" w:space="0" w:color="auto"/>
            <w:left w:val="none" w:sz="0" w:space="0" w:color="auto"/>
            <w:bottom w:val="none" w:sz="0" w:space="0" w:color="auto"/>
            <w:right w:val="none" w:sz="0" w:space="0" w:color="auto"/>
          </w:divBdr>
        </w:div>
        <w:div w:id="746265513">
          <w:marLeft w:val="0"/>
          <w:marRight w:val="0"/>
          <w:marTop w:val="0"/>
          <w:marBottom w:val="0"/>
          <w:divBdr>
            <w:top w:val="none" w:sz="0" w:space="0" w:color="auto"/>
            <w:left w:val="none" w:sz="0" w:space="0" w:color="auto"/>
            <w:bottom w:val="none" w:sz="0" w:space="0" w:color="auto"/>
            <w:right w:val="none" w:sz="0" w:space="0" w:color="auto"/>
          </w:divBdr>
        </w:div>
        <w:div w:id="1131627550">
          <w:marLeft w:val="0"/>
          <w:marRight w:val="0"/>
          <w:marTop w:val="0"/>
          <w:marBottom w:val="0"/>
          <w:divBdr>
            <w:top w:val="none" w:sz="0" w:space="0" w:color="auto"/>
            <w:left w:val="none" w:sz="0" w:space="0" w:color="auto"/>
            <w:bottom w:val="none" w:sz="0" w:space="0" w:color="auto"/>
            <w:right w:val="none" w:sz="0" w:space="0" w:color="auto"/>
          </w:divBdr>
        </w:div>
      </w:divsChild>
    </w:div>
    <w:div w:id="1091658055">
      <w:bodyDiv w:val="1"/>
      <w:marLeft w:val="0"/>
      <w:marRight w:val="0"/>
      <w:marTop w:val="0"/>
      <w:marBottom w:val="0"/>
      <w:divBdr>
        <w:top w:val="none" w:sz="0" w:space="0" w:color="auto"/>
        <w:left w:val="none" w:sz="0" w:space="0" w:color="auto"/>
        <w:bottom w:val="none" w:sz="0" w:space="0" w:color="auto"/>
        <w:right w:val="none" w:sz="0" w:space="0" w:color="auto"/>
      </w:divBdr>
      <w:divsChild>
        <w:div w:id="487480356">
          <w:marLeft w:val="0"/>
          <w:marRight w:val="0"/>
          <w:marTop w:val="0"/>
          <w:marBottom w:val="0"/>
          <w:divBdr>
            <w:top w:val="none" w:sz="0" w:space="0" w:color="auto"/>
            <w:left w:val="none" w:sz="0" w:space="0" w:color="auto"/>
            <w:bottom w:val="none" w:sz="0" w:space="0" w:color="auto"/>
            <w:right w:val="none" w:sz="0" w:space="0" w:color="auto"/>
          </w:divBdr>
        </w:div>
        <w:div w:id="1995916718">
          <w:marLeft w:val="0"/>
          <w:marRight w:val="0"/>
          <w:marTop w:val="0"/>
          <w:marBottom w:val="0"/>
          <w:divBdr>
            <w:top w:val="none" w:sz="0" w:space="0" w:color="auto"/>
            <w:left w:val="none" w:sz="0" w:space="0" w:color="auto"/>
            <w:bottom w:val="none" w:sz="0" w:space="0" w:color="auto"/>
            <w:right w:val="none" w:sz="0" w:space="0" w:color="auto"/>
          </w:divBdr>
        </w:div>
      </w:divsChild>
    </w:div>
    <w:div w:id="1160149928">
      <w:bodyDiv w:val="1"/>
      <w:marLeft w:val="0"/>
      <w:marRight w:val="0"/>
      <w:marTop w:val="0"/>
      <w:marBottom w:val="0"/>
      <w:divBdr>
        <w:top w:val="none" w:sz="0" w:space="0" w:color="auto"/>
        <w:left w:val="none" w:sz="0" w:space="0" w:color="auto"/>
        <w:bottom w:val="none" w:sz="0" w:space="0" w:color="auto"/>
        <w:right w:val="none" w:sz="0" w:space="0" w:color="auto"/>
      </w:divBdr>
      <w:divsChild>
        <w:div w:id="484246773">
          <w:marLeft w:val="0"/>
          <w:marRight w:val="0"/>
          <w:marTop w:val="0"/>
          <w:marBottom w:val="0"/>
          <w:divBdr>
            <w:top w:val="none" w:sz="0" w:space="0" w:color="auto"/>
            <w:left w:val="none" w:sz="0" w:space="0" w:color="auto"/>
            <w:bottom w:val="none" w:sz="0" w:space="0" w:color="auto"/>
            <w:right w:val="none" w:sz="0" w:space="0" w:color="auto"/>
          </w:divBdr>
        </w:div>
        <w:div w:id="712997406">
          <w:marLeft w:val="0"/>
          <w:marRight w:val="0"/>
          <w:marTop w:val="0"/>
          <w:marBottom w:val="0"/>
          <w:divBdr>
            <w:top w:val="none" w:sz="0" w:space="0" w:color="auto"/>
            <w:left w:val="none" w:sz="0" w:space="0" w:color="auto"/>
            <w:bottom w:val="none" w:sz="0" w:space="0" w:color="auto"/>
            <w:right w:val="none" w:sz="0" w:space="0" w:color="auto"/>
          </w:divBdr>
        </w:div>
        <w:div w:id="2015764619">
          <w:marLeft w:val="0"/>
          <w:marRight w:val="0"/>
          <w:marTop w:val="0"/>
          <w:marBottom w:val="0"/>
          <w:divBdr>
            <w:top w:val="none" w:sz="0" w:space="0" w:color="auto"/>
            <w:left w:val="none" w:sz="0" w:space="0" w:color="auto"/>
            <w:bottom w:val="none" w:sz="0" w:space="0" w:color="auto"/>
            <w:right w:val="none" w:sz="0" w:space="0" w:color="auto"/>
          </w:divBdr>
        </w:div>
        <w:div w:id="353701379">
          <w:marLeft w:val="0"/>
          <w:marRight w:val="0"/>
          <w:marTop w:val="0"/>
          <w:marBottom w:val="0"/>
          <w:divBdr>
            <w:top w:val="none" w:sz="0" w:space="0" w:color="auto"/>
            <w:left w:val="none" w:sz="0" w:space="0" w:color="auto"/>
            <w:bottom w:val="none" w:sz="0" w:space="0" w:color="auto"/>
            <w:right w:val="none" w:sz="0" w:space="0" w:color="auto"/>
          </w:divBdr>
        </w:div>
        <w:div w:id="209267582">
          <w:marLeft w:val="0"/>
          <w:marRight w:val="0"/>
          <w:marTop w:val="0"/>
          <w:marBottom w:val="0"/>
          <w:divBdr>
            <w:top w:val="none" w:sz="0" w:space="0" w:color="auto"/>
            <w:left w:val="none" w:sz="0" w:space="0" w:color="auto"/>
            <w:bottom w:val="none" w:sz="0" w:space="0" w:color="auto"/>
            <w:right w:val="none" w:sz="0" w:space="0" w:color="auto"/>
          </w:divBdr>
        </w:div>
        <w:div w:id="361825414">
          <w:marLeft w:val="0"/>
          <w:marRight w:val="0"/>
          <w:marTop w:val="0"/>
          <w:marBottom w:val="0"/>
          <w:divBdr>
            <w:top w:val="none" w:sz="0" w:space="0" w:color="auto"/>
            <w:left w:val="none" w:sz="0" w:space="0" w:color="auto"/>
            <w:bottom w:val="none" w:sz="0" w:space="0" w:color="auto"/>
            <w:right w:val="none" w:sz="0" w:space="0" w:color="auto"/>
          </w:divBdr>
        </w:div>
        <w:div w:id="2126925214">
          <w:marLeft w:val="0"/>
          <w:marRight w:val="0"/>
          <w:marTop w:val="0"/>
          <w:marBottom w:val="0"/>
          <w:divBdr>
            <w:top w:val="none" w:sz="0" w:space="0" w:color="auto"/>
            <w:left w:val="none" w:sz="0" w:space="0" w:color="auto"/>
            <w:bottom w:val="none" w:sz="0" w:space="0" w:color="auto"/>
            <w:right w:val="none" w:sz="0" w:space="0" w:color="auto"/>
          </w:divBdr>
        </w:div>
      </w:divsChild>
    </w:div>
    <w:div w:id="1352687718">
      <w:bodyDiv w:val="1"/>
      <w:marLeft w:val="0"/>
      <w:marRight w:val="0"/>
      <w:marTop w:val="0"/>
      <w:marBottom w:val="0"/>
      <w:divBdr>
        <w:top w:val="none" w:sz="0" w:space="0" w:color="auto"/>
        <w:left w:val="none" w:sz="0" w:space="0" w:color="auto"/>
        <w:bottom w:val="none" w:sz="0" w:space="0" w:color="auto"/>
        <w:right w:val="none" w:sz="0" w:space="0" w:color="auto"/>
      </w:divBdr>
      <w:divsChild>
        <w:div w:id="580915499">
          <w:marLeft w:val="0"/>
          <w:marRight w:val="0"/>
          <w:marTop w:val="0"/>
          <w:marBottom w:val="0"/>
          <w:divBdr>
            <w:top w:val="none" w:sz="0" w:space="0" w:color="auto"/>
            <w:left w:val="none" w:sz="0" w:space="0" w:color="auto"/>
            <w:bottom w:val="none" w:sz="0" w:space="0" w:color="auto"/>
            <w:right w:val="none" w:sz="0" w:space="0" w:color="auto"/>
          </w:divBdr>
        </w:div>
        <w:div w:id="714237593">
          <w:marLeft w:val="0"/>
          <w:marRight w:val="0"/>
          <w:marTop w:val="0"/>
          <w:marBottom w:val="0"/>
          <w:divBdr>
            <w:top w:val="none" w:sz="0" w:space="0" w:color="auto"/>
            <w:left w:val="none" w:sz="0" w:space="0" w:color="auto"/>
            <w:bottom w:val="none" w:sz="0" w:space="0" w:color="auto"/>
            <w:right w:val="none" w:sz="0" w:space="0" w:color="auto"/>
          </w:divBdr>
        </w:div>
        <w:div w:id="372190025">
          <w:marLeft w:val="0"/>
          <w:marRight w:val="0"/>
          <w:marTop w:val="0"/>
          <w:marBottom w:val="0"/>
          <w:divBdr>
            <w:top w:val="none" w:sz="0" w:space="0" w:color="auto"/>
            <w:left w:val="none" w:sz="0" w:space="0" w:color="auto"/>
            <w:bottom w:val="none" w:sz="0" w:space="0" w:color="auto"/>
            <w:right w:val="none" w:sz="0" w:space="0" w:color="auto"/>
          </w:divBdr>
        </w:div>
        <w:div w:id="733623284">
          <w:marLeft w:val="0"/>
          <w:marRight w:val="0"/>
          <w:marTop w:val="0"/>
          <w:marBottom w:val="0"/>
          <w:divBdr>
            <w:top w:val="none" w:sz="0" w:space="0" w:color="auto"/>
            <w:left w:val="none" w:sz="0" w:space="0" w:color="auto"/>
            <w:bottom w:val="none" w:sz="0" w:space="0" w:color="auto"/>
            <w:right w:val="none" w:sz="0" w:space="0" w:color="auto"/>
          </w:divBdr>
        </w:div>
        <w:div w:id="550270894">
          <w:marLeft w:val="0"/>
          <w:marRight w:val="0"/>
          <w:marTop w:val="0"/>
          <w:marBottom w:val="0"/>
          <w:divBdr>
            <w:top w:val="none" w:sz="0" w:space="0" w:color="auto"/>
            <w:left w:val="none" w:sz="0" w:space="0" w:color="auto"/>
            <w:bottom w:val="none" w:sz="0" w:space="0" w:color="auto"/>
            <w:right w:val="none" w:sz="0" w:space="0" w:color="auto"/>
          </w:divBdr>
        </w:div>
        <w:div w:id="1916815215">
          <w:marLeft w:val="0"/>
          <w:marRight w:val="0"/>
          <w:marTop w:val="0"/>
          <w:marBottom w:val="0"/>
          <w:divBdr>
            <w:top w:val="none" w:sz="0" w:space="0" w:color="auto"/>
            <w:left w:val="none" w:sz="0" w:space="0" w:color="auto"/>
            <w:bottom w:val="none" w:sz="0" w:space="0" w:color="auto"/>
            <w:right w:val="none" w:sz="0" w:space="0" w:color="auto"/>
          </w:divBdr>
        </w:div>
        <w:div w:id="2067414733">
          <w:marLeft w:val="0"/>
          <w:marRight w:val="0"/>
          <w:marTop w:val="0"/>
          <w:marBottom w:val="0"/>
          <w:divBdr>
            <w:top w:val="none" w:sz="0" w:space="0" w:color="auto"/>
            <w:left w:val="none" w:sz="0" w:space="0" w:color="auto"/>
            <w:bottom w:val="none" w:sz="0" w:space="0" w:color="auto"/>
            <w:right w:val="none" w:sz="0" w:space="0" w:color="auto"/>
          </w:divBdr>
        </w:div>
      </w:divsChild>
    </w:div>
    <w:div w:id="1482771475">
      <w:bodyDiv w:val="1"/>
      <w:marLeft w:val="0"/>
      <w:marRight w:val="0"/>
      <w:marTop w:val="0"/>
      <w:marBottom w:val="0"/>
      <w:divBdr>
        <w:top w:val="none" w:sz="0" w:space="0" w:color="auto"/>
        <w:left w:val="none" w:sz="0" w:space="0" w:color="auto"/>
        <w:bottom w:val="none" w:sz="0" w:space="0" w:color="auto"/>
        <w:right w:val="none" w:sz="0" w:space="0" w:color="auto"/>
      </w:divBdr>
      <w:divsChild>
        <w:div w:id="326247566">
          <w:marLeft w:val="0"/>
          <w:marRight w:val="0"/>
          <w:marTop w:val="0"/>
          <w:marBottom w:val="0"/>
          <w:divBdr>
            <w:top w:val="none" w:sz="0" w:space="0" w:color="auto"/>
            <w:left w:val="none" w:sz="0" w:space="0" w:color="auto"/>
            <w:bottom w:val="none" w:sz="0" w:space="0" w:color="auto"/>
            <w:right w:val="none" w:sz="0" w:space="0" w:color="auto"/>
          </w:divBdr>
        </w:div>
        <w:div w:id="2120642620">
          <w:marLeft w:val="0"/>
          <w:marRight w:val="0"/>
          <w:marTop w:val="0"/>
          <w:marBottom w:val="0"/>
          <w:divBdr>
            <w:top w:val="none" w:sz="0" w:space="0" w:color="auto"/>
            <w:left w:val="none" w:sz="0" w:space="0" w:color="auto"/>
            <w:bottom w:val="none" w:sz="0" w:space="0" w:color="auto"/>
            <w:right w:val="none" w:sz="0" w:space="0" w:color="auto"/>
          </w:divBdr>
        </w:div>
      </w:divsChild>
    </w:div>
    <w:div w:id="1514956718">
      <w:bodyDiv w:val="1"/>
      <w:marLeft w:val="0"/>
      <w:marRight w:val="0"/>
      <w:marTop w:val="0"/>
      <w:marBottom w:val="0"/>
      <w:divBdr>
        <w:top w:val="none" w:sz="0" w:space="0" w:color="auto"/>
        <w:left w:val="none" w:sz="0" w:space="0" w:color="auto"/>
        <w:bottom w:val="none" w:sz="0" w:space="0" w:color="auto"/>
        <w:right w:val="none" w:sz="0" w:space="0" w:color="auto"/>
      </w:divBdr>
      <w:divsChild>
        <w:div w:id="462309985">
          <w:marLeft w:val="0"/>
          <w:marRight w:val="0"/>
          <w:marTop w:val="0"/>
          <w:marBottom w:val="0"/>
          <w:divBdr>
            <w:top w:val="none" w:sz="0" w:space="0" w:color="auto"/>
            <w:left w:val="none" w:sz="0" w:space="0" w:color="auto"/>
            <w:bottom w:val="none" w:sz="0" w:space="0" w:color="auto"/>
            <w:right w:val="none" w:sz="0" w:space="0" w:color="auto"/>
          </w:divBdr>
        </w:div>
        <w:div w:id="71045551">
          <w:marLeft w:val="0"/>
          <w:marRight w:val="0"/>
          <w:marTop w:val="0"/>
          <w:marBottom w:val="0"/>
          <w:divBdr>
            <w:top w:val="none" w:sz="0" w:space="0" w:color="auto"/>
            <w:left w:val="none" w:sz="0" w:space="0" w:color="auto"/>
            <w:bottom w:val="none" w:sz="0" w:space="0" w:color="auto"/>
            <w:right w:val="none" w:sz="0" w:space="0" w:color="auto"/>
          </w:divBdr>
        </w:div>
        <w:div w:id="1704138071">
          <w:marLeft w:val="0"/>
          <w:marRight w:val="0"/>
          <w:marTop w:val="0"/>
          <w:marBottom w:val="0"/>
          <w:divBdr>
            <w:top w:val="none" w:sz="0" w:space="0" w:color="auto"/>
            <w:left w:val="none" w:sz="0" w:space="0" w:color="auto"/>
            <w:bottom w:val="none" w:sz="0" w:space="0" w:color="auto"/>
            <w:right w:val="none" w:sz="0" w:space="0" w:color="auto"/>
          </w:divBdr>
        </w:div>
        <w:div w:id="1021203158">
          <w:marLeft w:val="0"/>
          <w:marRight w:val="0"/>
          <w:marTop w:val="0"/>
          <w:marBottom w:val="0"/>
          <w:divBdr>
            <w:top w:val="none" w:sz="0" w:space="0" w:color="auto"/>
            <w:left w:val="none" w:sz="0" w:space="0" w:color="auto"/>
            <w:bottom w:val="none" w:sz="0" w:space="0" w:color="auto"/>
            <w:right w:val="none" w:sz="0" w:space="0" w:color="auto"/>
          </w:divBdr>
        </w:div>
        <w:div w:id="1890992555">
          <w:marLeft w:val="0"/>
          <w:marRight w:val="0"/>
          <w:marTop w:val="0"/>
          <w:marBottom w:val="0"/>
          <w:divBdr>
            <w:top w:val="none" w:sz="0" w:space="0" w:color="auto"/>
            <w:left w:val="none" w:sz="0" w:space="0" w:color="auto"/>
            <w:bottom w:val="none" w:sz="0" w:space="0" w:color="auto"/>
            <w:right w:val="none" w:sz="0" w:space="0" w:color="auto"/>
          </w:divBdr>
        </w:div>
      </w:divsChild>
    </w:div>
    <w:div w:id="1543178460">
      <w:bodyDiv w:val="1"/>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
        <w:div w:id="1005866789">
          <w:marLeft w:val="0"/>
          <w:marRight w:val="0"/>
          <w:marTop w:val="0"/>
          <w:marBottom w:val="0"/>
          <w:divBdr>
            <w:top w:val="none" w:sz="0" w:space="0" w:color="auto"/>
            <w:left w:val="none" w:sz="0" w:space="0" w:color="auto"/>
            <w:bottom w:val="none" w:sz="0" w:space="0" w:color="auto"/>
            <w:right w:val="none" w:sz="0" w:space="0" w:color="auto"/>
          </w:divBdr>
        </w:div>
      </w:divsChild>
    </w:div>
    <w:div w:id="1754234387">
      <w:bodyDiv w:val="1"/>
      <w:marLeft w:val="0"/>
      <w:marRight w:val="0"/>
      <w:marTop w:val="0"/>
      <w:marBottom w:val="0"/>
      <w:divBdr>
        <w:top w:val="none" w:sz="0" w:space="0" w:color="auto"/>
        <w:left w:val="none" w:sz="0" w:space="0" w:color="auto"/>
        <w:bottom w:val="none" w:sz="0" w:space="0" w:color="auto"/>
        <w:right w:val="none" w:sz="0" w:space="0" w:color="auto"/>
      </w:divBdr>
      <w:divsChild>
        <w:div w:id="1417046412">
          <w:marLeft w:val="0"/>
          <w:marRight w:val="0"/>
          <w:marTop w:val="0"/>
          <w:marBottom w:val="0"/>
          <w:divBdr>
            <w:top w:val="none" w:sz="0" w:space="0" w:color="auto"/>
            <w:left w:val="none" w:sz="0" w:space="0" w:color="auto"/>
            <w:bottom w:val="none" w:sz="0" w:space="0" w:color="auto"/>
            <w:right w:val="none" w:sz="0" w:space="0" w:color="auto"/>
          </w:divBdr>
        </w:div>
        <w:div w:id="878392089">
          <w:marLeft w:val="0"/>
          <w:marRight w:val="0"/>
          <w:marTop w:val="0"/>
          <w:marBottom w:val="0"/>
          <w:divBdr>
            <w:top w:val="none" w:sz="0" w:space="0" w:color="auto"/>
            <w:left w:val="none" w:sz="0" w:space="0" w:color="auto"/>
            <w:bottom w:val="none" w:sz="0" w:space="0" w:color="auto"/>
            <w:right w:val="none" w:sz="0" w:space="0" w:color="auto"/>
          </w:divBdr>
        </w:div>
      </w:divsChild>
    </w:div>
    <w:div w:id="1853953832">
      <w:bodyDiv w:val="1"/>
      <w:marLeft w:val="0"/>
      <w:marRight w:val="0"/>
      <w:marTop w:val="0"/>
      <w:marBottom w:val="0"/>
      <w:divBdr>
        <w:top w:val="none" w:sz="0" w:space="0" w:color="auto"/>
        <w:left w:val="none" w:sz="0" w:space="0" w:color="auto"/>
        <w:bottom w:val="none" w:sz="0" w:space="0" w:color="auto"/>
        <w:right w:val="none" w:sz="0" w:space="0" w:color="auto"/>
      </w:divBdr>
    </w:div>
    <w:div w:id="1863128132">
      <w:bodyDiv w:val="1"/>
      <w:marLeft w:val="0"/>
      <w:marRight w:val="0"/>
      <w:marTop w:val="0"/>
      <w:marBottom w:val="0"/>
      <w:divBdr>
        <w:top w:val="none" w:sz="0" w:space="0" w:color="auto"/>
        <w:left w:val="none" w:sz="0" w:space="0" w:color="auto"/>
        <w:bottom w:val="none" w:sz="0" w:space="0" w:color="auto"/>
        <w:right w:val="none" w:sz="0" w:space="0" w:color="auto"/>
      </w:divBdr>
    </w:div>
    <w:div w:id="1916276348">
      <w:bodyDiv w:val="1"/>
      <w:marLeft w:val="0"/>
      <w:marRight w:val="0"/>
      <w:marTop w:val="0"/>
      <w:marBottom w:val="0"/>
      <w:divBdr>
        <w:top w:val="none" w:sz="0" w:space="0" w:color="auto"/>
        <w:left w:val="none" w:sz="0" w:space="0" w:color="auto"/>
        <w:bottom w:val="none" w:sz="0" w:space="0" w:color="auto"/>
        <w:right w:val="none" w:sz="0" w:space="0" w:color="auto"/>
      </w:divBdr>
      <w:divsChild>
        <w:div w:id="1126199049">
          <w:marLeft w:val="0"/>
          <w:marRight w:val="0"/>
          <w:marTop w:val="0"/>
          <w:marBottom w:val="0"/>
          <w:divBdr>
            <w:top w:val="none" w:sz="0" w:space="0" w:color="auto"/>
            <w:left w:val="none" w:sz="0" w:space="0" w:color="auto"/>
            <w:bottom w:val="none" w:sz="0" w:space="0" w:color="auto"/>
            <w:right w:val="none" w:sz="0" w:space="0" w:color="auto"/>
          </w:divBdr>
        </w:div>
        <w:div w:id="1615400844">
          <w:marLeft w:val="0"/>
          <w:marRight w:val="0"/>
          <w:marTop w:val="0"/>
          <w:marBottom w:val="0"/>
          <w:divBdr>
            <w:top w:val="none" w:sz="0" w:space="0" w:color="auto"/>
            <w:left w:val="none" w:sz="0" w:space="0" w:color="auto"/>
            <w:bottom w:val="none" w:sz="0" w:space="0" w:color="auto"/>
            <w:right w:val="none" w:sz="0" w:space="0" w:color="auto"/>
          </w:divBdr>
        </w:div>
      </w:divsChild>
    </w:div>
    <w:div w:id="1930649160">
      <w:bodyDiv w:val="1"/>
      <w:marLeft w:val="0"/>
      <w:marRight w:val="0"/>
      <w:marTop w:val="0"/>
      <w:marBottom w:val="0"/>
      <w:divBdr>
        <w:top w:val="none" w:sz="0" w:space="0" w:color="auto"/>
        <w:left w:val="none" w:sz="0" w:space="0" w:color="auto"/>
        <w:bottom w:val="none" w:sz="0" w:space="0" w:color="auto"/>
        <w:right w:val="none" w:sz="0" w:space="0" w:color="auto"/>
      </w:divBdr>
    </w:div>
    <w:div w:id="1959288839">
      <w:bodyDiv w:val="1"/>
      <w:marLeft w:val="0"/>
      <w:marRight w:val="0"/>
      <w:marTop w:val="0"/>
      <w:marBottom w:val="0"/>
      <w:divBdr>
        <w:top w:val="none" w:sz="0" w:space="0" w:color="auto"/>
        <w:left w:val="none" w:sz="0" w:space="0" w:color="auto"/>
        <w:bottom w:val="none" w:sz="0" w:space="0" w:color="auto"/>
        <w:right w:val="none" w:sz="0" w:space="0" w:color="auto"/>
      </w:divBdr>
      <w:divsChild>
        <w:div w:id="1296370480">
          <w:marLeft w:val="0"/>
          <w:marRight w:val="0"/>
          <w:marTop w:val="0"/>
          <w:marBottom w:val="0"/>
          <w:divBdr>
            <w:top w:val="none" w:sz="0" w:space="0" w:color="auto"/>
            <w:left w:val="none" w:sz="0" w:space="0" w:color="auto"/>
            <w:bottom w:val="none" w:sz="0" w:space="0" w:color="auto"/>
            <w:right w:val="none" w:sz="0" w:space="0" w:color="auto"/>
          </w:divBdr>
        </w:div>
        <w:div w:id="1237011744">
          <w:marLeft w:val="0"/>
          <w:marRight w:val="0"/>
          <w:marTop w:val="0"/>
          <w:marBottom w:val="0"/>
          <w:divBdr>
            <w:top w:val="none" w:sz="0" w:space="0" w:color="auto"/>
            <w:left w:val="none" w:sz="0" w:space="0" w:color="auto"/>
            <w:bottom w:val="none" w:sz="0" w:space="0" w:color="auto"/>
            <w:right w:val="none" w:sz="0" w:space="0" w:color="auto"/>
          </w:divBdr>
        </w:div>
        <w:div w:id="1556769269">
          <w:marLeft w:val="0"/>
          <w:marRight w:val="0"/>
          <w:marTop w:val="0"/>
          <w:marBottom w:val="0"/>
          <w:divBdr>
            <w:top w:val="none" w:sz="0" w:space="0" w:color="auto"/>
            <w:left w:val="none" w:sz="0" w:space="0" w:color="auto"/>
            <w:bottom w:val="none" w:sz="0" w:space="0" w:color="auto"/>
            <w:right w:val="none" w:sz="0" w:space="0" w:color="auto"/>
          </w:divBdr>
        </w:div>
        <w:div w:id="1945989008">
          <w:marLeft w:val="0"/>
          <w:marRight w:val="0"/>
          <w:marTop w:val="0"/>
          <w:marBottom w:val="0"/>
          <w:divBdr>
            <w:top w:val="none" w:sz="0" w:space="0" w:color="auto"/>
            <w:left w:val="none" w:sz="0" w:space="0" w:color="auto"/>
            <w:bottom w:val="none" w:sz="0" w:space="0" w:color="auto"/>
            <w:right w:val="none" w:sz="0" w:space="0" w:color="auto"/>
          </w:divBdr>
        </w:div>
        <w:div w:id="549609892">
          <w:marLeft w:val="0"/>
          <w:marRight w:val="0"/>
          <w:marTop w:val="0"/>
          <w:marBottom w:val="0"/>
          <w:divBdr>
            <w:top w:val="none" w:sz="0" w:space="0" w:color="auto"/>
            <w:left w:val="none" w:sz="0" w:space="0" w:color="auto"/>
            <w:bottom w:val="none" w:sz="0" w:space="0" w:color="auto"/>
            <w:right w:val="none" w:sz="0" w:space="0" w:color="auto"/>
          </w:divBdr>
        </w:div>
      </w:divsChild>
    </w:div>
    <w:div w:id="2069186641">
      <w:bodyDiv w:val="1"/>
      <w:marLeft w:val="0"/>
      <w:marRight w:val="0"/>
      <w:marTop w:val="0"/>
      <w:marBottom w:val="0"/>
      <w:divBdr>
        <w:top w:val="none" w:sz="0" w:space="0" w:color="auto"/>
        <w:left w:val="none" w:sz="0" w:space="0" w:color="auto"/>
        <w:bottom w:val="none" w:sz="0" w:space="0" w:color="auto"/>
        <w:right w:val="none" w:sz="0" w:space="0" w:color="auto"/>
      </w:divBdr>
      <w:divsChild>
        <w:div w:id="1203127888">
          <w:marLeft w:val="0"/>
          <w:marRight w:val="0"/>
          <w:marTop w:val="0"/>
          <w:marBottom w:val="0"/>
          <w:divBdr>
            <w:top w:val="none" w:sz="0" w:space="0" w:color="auto"/>
            <w:left w:val="none" w:sz="0" w:space="0" w:color="auto"/>
            <w:bottom w:val="none" w:sz="0" w:space="0" w:color="auto"/>
            <w:right w:val="none" w:sz="0" w:space="0" w:color="auto"/>
          </w:divBdr>
        </w:div>
        <w:div w:id="10884142">
          <w:marLeft w:val="0"/>
          <w:marRight w:val="0"/>
          <w:marTop w:val="0"/>
          <w:marBottom w:val="0"/>
          <w:divBdr>
            <w:top w:val="none" w:sz="0" w:space="0" w:color="auto"/>
            <w:left w:val="none" w:sz="0" w:space="0" w:color="auto"/>
            <w:bottom w:val="none" w:sz="0" w:space="0" w:color="auto"/>
            <w:right w:val="none" w:sz="0" w:space="0" w:color="auto"/>
          </w:divBdr>
        </w:div>
        <w:div w:id="598490670">
          <w:marLeft w:val="0"/>
          <w:marRight w:val="0"/>
          <w:marTop w:val="0"/>
          <w:marBottom w:val="0"/>
          <w:divBdr>
            <w:top w:val="none" w:sz="0" w:space="0" w:color="auto"/>
            <w:left w:val="none" w:sz="0" w:space="0" w:color="auto"/>
            <w:bottom w:val="none" w:sz="0" w:space="0" w:color="auto"/>
            <w:right w:val="none" w:sz="0" w:space="0" w:color="auto"/>
          </w:divBdr>
        </w:div>
        <w:div w:id="2093309446">
          <w:marLeft w:val="0"/>
          <w:marRight w:val="0"/>
          <w:marTop w:val="0"/>
          <w:marBottom w:val="0"/>
          <w:divBdr>
            <w:top w:val="none" w:sz="0" w:space="0" w:color="auto"/>
            <w:left w:val="none" w:sz="0" w:space="0" w:color="auto"/>
            <w:bottom w:val="none" w:sz="0" w:space="0" w:color="auto"/>
            <w:right w:val="none" w:sz="0" w:space="0" w:color="auto"/>
          </w:divBdr>
        </w:div>
        <w:div w:id="782924625">
          <w:marLeft w:val="0"/>
          <w:marRight w:val="0"/>
          <w:marTop w:val="0"/>
          <w:marBottom w:val="0"/>
          <w:divBdr>
            <w:top w:val="none" w:sz="0" w:space="0" w:color="auto"/>
            <w:left w:val="none" w:sz="0" w:space="0" w:color="auto"/>
            <w:bottom w:val="none" w:sz="0" w:space="0" w:color="auto"/>
            <w:right w:val="none" w:sz="0" w:space="0" w:color="auto"/>
          </w:divBdr>
        </w:div>
      </w:divsChild>
    </w:div>
    <w:div w:id="2127919514">
      <w:bodyDiv w:val="1"/>
      <w:marLeft w:val="0"/>
      <w:marRight w:val="0"/>
      <w:marTop w:val="0"/>
      <w:marBottom w:val="0"/>
      <w:divBdr>
        <w:top w:val="none" w:sz="0" w:space="0" w:color="auto"/>
        <w:left w:val="none" w:sz="0" w:space="0" w:color="auto"/>
        <w:bottom w:val="none" w:sz="0" w:space="0" w:color="auto"/>
        <w:right w:val="none" w:sz="0" w:space="0" w:color="auto"/>
      </w:divBdr>
      <w:divsChild>
        <w:div w:id="1784418128">
          <w:marLeft w:val="0"/>
          <w:marRight w:val="0"/>
          <w:marTop w:val="0"/>
          <w:marBottom w:val="0"/>
          <w:divBdr>
            <w:top w:val="none" w:sz="0" w:space="0" w:color="auto"/>
            <w:left w:val="none" w:sz="0" w:space="0" w:color="auto"/>
            <w:bottom w:val="none" w:sz="0" w:space="0" w:color="auto"/>
            <w:right w:val="none" w:sz="0" w:space="0" w:color="auto"/>
          </w:divBdr>
        </w:div>
        <w:div w:id="216204592">
          <w:marLeft w:val="0"/>
          <w:marRight w:val="0"/>
          <w:marTop w:val="0"/>
          <w:marBottom w:val="0"/>
          <w:divBdr>
            <w:top w:val="none" w:sz="0" w:space="0" w:color="auto"/>
            <w:left w:val="none" w:sz="0" w:space="0" w:color="auto"/>
            <w:bottom w:val="none" w:sz="0" w:space="0" w:color="auto"/>
            <w:right w:val="none" w:sz="0" w:space="0" w:color="auto"/>
          </w:divBdr>
        </w:div>
      </w:divsChild>
    </w:div>
    <w:div w:id="2136748993">
      <w:bodyDiv w:val="1"/>
      <w:marLeft w:val="0"/>
      <w:marRight w:val="0"/>
      <w:marTop w:val="0"/>
      <w:marBottom w:val="0"/>
      <w:divBdr>
        <w:top w:val="none" w:sz="0" w:space="0" w:color="auto"/>
        <w:left w:val="none" w:sz="0" w:space="0" w:color="auto"/>
        <w:bottom w:val="none" w:sz="0" w:space="0" w:color="auto"/>
        <w:right w:val="none" w:sz="0" w:space="0" w:color="auto"/>
      </w:divBdr>
      <w:divsChild>
        <w:div w:id="1841919374">
          <w:marLeft w:val="0"/>
          <w:marRight w:val="0"/>
          <w:marTop w:val="0"/>
          <w:marBottom w:val="0"/>
          <w:divBdr>
            <w:top w:val="none" w:sz="0" w:space="0" w:color="auto"/>
            <w:left w:val="none" w:sz="0" w:space="0" w:color="auto"/>
            <w:bottom w:val="none" w:sz="0" w:space="0" w:color="auto"/>
            <w:right w:val="none" w:sz="0" w:space="0" w:color="auto"/>
          </w:divBdr>
        </w:div>
        <w:div w:id="83576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D:\Penelitian\DKP-Valuasi%20ekonomi%20mangrove\grafikny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enelitian\DKP-Valuasi%20ekonomi%20mangrove\Potensi%20Ekonomi%20Pesisir\Tabulasi%20data%20Ekonomi2.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Penelitian\DKP-Valuasi%20ekonomi%20mangrove\Potensi%20Ekonomi%20Pesisir\Tabulasi%20data%20Ekonomi2.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Penelitian\DKP-Valuasi%20ekonomi%20mangrove\grafikny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Penelitian\DKP-Valuasi%20ekonomi%20mangrove\tambahan%20grafik.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Penelitian\DKP-Valuasi%20ekonomi%20mangrove\Potensi%20Ekonomi%20Pesisir\Tabulasi%20data%20Ekonomi2.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Penelitian\DKP-Valuasi%20ekonomi%20mangrove\Potensi%20Ekonomi%20Pesisir\Tabulasi%20data%20Ekonomi2.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AngAx val="1"/>
    </c:view3D>
    <c:plotArea>
      <c:layout/>
      <c:bar3DChart>
        <c:barDir val="col"/>
        <c:grouping val="clustered"/>
        <c:ser>
          <c:idx val="0"/>
          <c:order val="0"/>
          <c:dLbls>
            <c:spPr>
              <a:noFill/>
              <a:ln>
                <a:noFill/>
              </a:ln>
              <a:effectLst/>
            </c:spPr>
            <c:txPr>
              <a:bodyPr/>
              <a:lstStyle/>
              <a:p>
                <a:pPr>
                  <a:defRPr lang="en-US"/>
                </a:pPr>
                <a:endParaRPr lang="en-US"/>
              </a:p>
            </c:txPr>
            <c:showVal val="1"/>
            <c:extLst>
              <c:ext xmlns:c15="http://schemas.microsoft.com/office/drawing/2012/chart" uri="{CE6537A1-D6FC-4f65-9D91-7224C49458BB}">
                <c15:layout/>
                <c15:showLeaderLines val="0"/>
              </c:ext>
            </c:extLst>
          </c:dLbls>
          <c:cat>
            <c:strRef>
              <c:f>Sheet1!$E$2:$E$5</c:f>
              <c:strCache>
                <c:ptCount val="4"/>
                <c:pt idx="0">
                  <c:v>20-35</c:v>
                </c:pt>
                <c:pt idx="1">
                  <c:v>36-51</c:v>
                </c:pt>
                <c:pt idx="2">
                  <c:v>52-67</c:v>
                </c:pt>
                <c:pt idx="3">
                  <c:v>68-82</c:v>
                </c:pt>
              </c:strCache>
            </c:strRef>
          </c:cat>
          <c:val>
            <c:numRef>
              <c:f>Sheet1!$F$2:$F$5</c:f>
              <c:numCache>
                <c:formatCode>General</c:formatCode>
                <c:ptCount val="4"/>
                <c:pt idx="0">
                  <c:v>29</c:v>
                </c:pt>
                <c:pt idx="1">
                  <c:v>16</c:v>
                </c:pt>
                <c:pt idx="2">
                  <c:v>9</c:v>
                </c:pt>
                <c:pt idx="3">
                  <c:v>2</c:v>
                </c:pt>
              </c:numCache>
            </c:numRef>
          </c:val>
        </c:ser>
        <c:dLbls>
          <c:showVal val="1"/>
        </c:dLbls>
        <c:shape val="cylinder"/>
        <c:axId val="115513984"/>
        <c:axId val="115536256"/>
        <c:axId val="0"/>
      </c:bar3DChart>
      <c:catAx>
        <c:axId val="115513984"/>
        <c:scaling>
          <c:orientation val="minMax"/>
        </c:scaling>
        <c:axPos val="b"/>
        <c:numFmt formatCode="General" sourceLinked="0"/>
        <c:majorTickMark val="none"/>
        <c:tickLblPos val="nextTo"/>
        <c:txPr>
          <a:bodyPr/>
          <a:lstStyle/>
          <a:p>
            <a:pPr>
              <a:defRPr lang="en-US"/>
            </a:pPr>
            <a:endParaRPr lang="en-US"/>
          </a:p>
        </c:txPr>
        <c:crossAx val="115536256"/>
        <c:crosses val="autoZero"/>
        <c:auto val="1"/>
        <c:lblAlgn val="ctr"/>
        <c:lblOffset val="100"/>
      </c:catAx>
      <c:valAx>
        <c:axId val="115536256"/>
        <c:scaling>
          <c:orientation val="minMax"/>
        </c:scaling>
        <c:delete val="1"/>
        <c:axPos val="l"/>
        <c:numFmt formatCode="General" sourceLinked="1"/>
        <c:tickLblPos val="none"/>
        <c:crossAx val="115513984"/>
        <c:crosses val="autoZero"/>
        <c:crossBetween val="between"/>
      </c:valAx>
    </c:plotArea>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X val="30"/>
      <c:perspective val="30"/>
    </c:view3D>
    <c:plotArea>
      <c:layout>
        <c:manualLayout>
          <c:layoutTarget val="inner"/>
          <c:xMode val="edge"/>
          <c:yMode val="edge"/>
          <c:x val="0.13612994450367338"/>
          <c:y val="0.16289435850735107"/>
          <c:w val="0.75637402527128161"/>
          <c:h val="0.70098318218804412"/>
        </c:manualLayout>
      </c:layout>
      <c:pie3DChart>
        <c:varyColors val="1"/>
        <c:ser>
          <c:idx val="0"/>
          <c:order val="0"/>
          <c:explosion val="25"/>
          <c:dLbls>
            <c:dLbl>
              <c:idx val="0"/>
              <c:showVal val="1"/>
              <c:showCatName val="1"/>
              <c:extLst>
                <c:ext xmlns:c15="http://schemas.microsoft.com/office/drawing/2012/chart" uri="{CE6537A1-D6FC-4f65-9D91-7224C49458BB}">
                  <c15:layout/>
                </c:ext>
              </c:extLst>
            </c:dLbl>
            <c:dLbl>
              <c:idx val="1"/>
              <c:showVal val="1"/>
              <c:showCatName val="1"/>
              <c:extLst>
                <c:ext xmlns:c15="http://schemas.microsoft.com/office/drawing/2012/chart" uri="{CE6537A1-D6FC-4f65-9D91-7224C49458BB}">
                  <c15:layout/>
                </c:ext>
              </c:extLst>
            </c:dLbl>
            <c:spPr>
              <a:noFill/>
              <a:ln>
                <a:noFill/>
              </a:ln>
              <a:effectLst/>
            </c:spPr>
            <c:txPr>
              <a:bodyPr/>
              <a:lstStyle/>
              <a:p>
                <a:pPr>
                  <a:defRPr lang="en-US" sz="800">
                    <a:latin typeface="Arial" pitchFamily="34" charset="0"/>
                    <a:cs typeface="Arial" pitchFamily="34" charset="0"/>
                  </a:defRPr>
                </a:pPr>
                <a:endParaRPr lang="en-US"/>
              </a:p>
            </c:txPr>
            <c:showVal val="1"/>
            <c:showLeaderLines val="1"/>
            <c:extLst>
              <c:ext xmlns:c15="http://schemas.microsoft.com/office/drawing/2012/chart" uri="{CE6537A1-D6FC-4f65-9D91-7224C49458BB}"/>
            </c:extLst>
          </c:dLbls>
          <c:cat>
            <c:strRef>
              <c:f>'Karakteristik Responden'!$Q$69:$Q$70</c:f>
              <c:strCache>
                <c:ptCount val="2"/>
                <c:pt idx="0">
                  <c:v>kawin</c:v>
                </c:pt>
                <c:pt idx="1">
                  <c:v>belum kawin</c:v>
                </c:pt>
              </c:strCache>
            </c:strRef>
          </c:cat>
          <c:val>
            <c:numRef>
              <c:f>'Karakteristik Responden'!$R$69:$R$70</c:f>
              <c:numCache>
                <c:formatCode>_(* #,##0.00_);_(* \(#,##0.00\);_(* "-"??_);_(@_)</c:formatCode>
                <c:ptCount val="2"/>
                <c:pt idx="0">
                  <c:v>90</c:v>
                </c:pt>
                <c:pt idx="1">
                  <c:v>10</c:v>
                </c:pt>
              </c:numCache>
            </c:numRef>
          </c:val>
        </c:ser>
      </c:pie3DChart>
    </c:plotArea>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Lbls>
            <c:dLbl>
              <c:idx val="1"/>
              <c:layout>
                <c:manualLayout>
                  <c:x val="3.5500748119441636E-2"/>
                  <c:y val="-8.3239244217279865E-2"/>
                </c:manualLayout>
              </c:layout>
              <c:showVal val="1"/>
            </c:dLbl>
            <c:spPr>
              <a:noFill/>
              <a:ln>
                <a:noFill/>
              </a:ln>
              <a:effectLst/>
            </c:spPr>
            <c:txPr>
              <a:bodyPr/>
              <a:lstStyle/>
              <a:p>
                <a:pPr>
                  <a:defRPr lang="en-US"/>
                </a:pPr>
                <a:endParaRPr lang="en-US"/>
              </a:p>
            </c:txPr>
            <c:showVal val="1"/>
            <c:showLeaderLines val="1"/>
            <c:extLst>
              <c:ext xmlns:c15="http://schemas.microsoft.com/office/drawing/2012/chart" uri="{CE6537A1-D6FC-4f65-9D91-7224C49458BB}">
                <c15:layout/>
              </c:ext>
            </c:extLst>
          </c:dLbls>
          <c:cat>
            <c:strRef>
              <c:f>'Karakteristik Responden'!$AD$69:$AD$72</c:f>
              <c:strCache>
                <c:ptCount val="4"/>
                <c:pt idx="0">
                  <c:v>bidang perkapalan</c:v>
                </c:pt>
                <c:pt idx="1">
                  <c:v>perdagangan</c:v>
                </c:pt>
                <c:pt idx="2">
                  <c:v>petani/peternak</c:v>
                </c:pt>
                <c:pt idx="3">
                  <c:v>buruh bangunan</c:v>
                </c:pt>
              </c:strCache>
            </c:strRef>
          </c:cat>
          <c:val>
            <c:numRef>
              <c:f>'Karakteristik Responden'!$AE$69:$AE$72</c:f>
              <c:numCache>
                <c:formatCode>0%</c:formatCode>
                <c:ptCount val="4"/>
                <c:pt idx="0">
                  <c:v>0.6875</c:v>
                </c:pt>
                <c:pt idx="1">
                  <c:v>0.125</c:v>
                </c:pt>
                <c:pt idx="2">
                  <c:v>3.125E-2</c:v>
                </c:pt>
                <c:pt idx="3">
                  <c:v>0.15625000000000044</c:v>
                </c:pt>
              </c:numCache>
            </c:numRef>
          </c:val>
        </c:ser>
      </c:pie3DChart>
    </c:plotArea>
    <c:legend>
      <c:legendPos val="r"/>
      <c:txPr>
        <a:bodyPr/>
        <a:lstStyle/>
        <a:p>
          <a:pPr>
            <a:defRPr lang="en-US"/>
          </a:pPr>
          <a:endParaRPr lang="en-US"/>
        </a:p>
      </c:txPr>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AngAx val="1"/>
    </c:view3D>
    <c:plotArea>
      <c:layout/>
      <c:bar3DChart>
        <c:barDir val="col"/>
        <c:grouping val="clustered"/>
        <c:ser>
          <c:idx val="0"/>
          <c:order val="0"/>
          <c:dLbls>
            <c:spPr>
              <a:noFill/>
              <a:ln>
                <a:noFill/>
              </a:ln>
              <a:effectLst/>
            </c:spPr>
            <c:txPr>
              <a:bodyPr/>
              <a:lstStyle/>
              <a:p>
                <a:pPr>
                  <a:defRPr lang="en-US"/>
                </a:pPr>
                <a:endParaRPr lang="en-US"/>
              </a:p>
            </c:txPr>
            <c:showVal val="1"/>
            <c:extLst>
              <c:ext xmlns:c15="http://schemas.microsoft.com/office/drawing/2012/chart" uri="{CE6537A1-D6FC-4f65-9D91-7224C49458BB}">
                <c15:layout/>
                <c15:showLeaderLines val="0"/>
              </c:ext>
            </c:extLst>
          </c:dLbls>
          <c:cat>
            <c:strRef>
              <c:f>Sheet2!$E$4:$E$9</c:f>
              <c:strCache>
                <c:ptCount val="6"/>
                <c:pt idx="0">
                  <c:v>&lt;= 500rb</c:v>
                </c:pt>
                <c:pt idx="1">
                  <c:v>500rb-1jt</c:v>
                </c:pt>
                <c:pt idx="2">
                  <c:v>1jt-2jt</c:v>
                </c:pt>
                <c:pt idx="3">
                  <c:v>2jt-3jt</c:v>
                </c:pt>
                <c:pt idx="4">
                  <c:v>4jt-5jt</c:v>
                </c:pt>
                <c:pt idx="5">
                  <c:v>5jt&lt;=</c:v>
                </c:pt>
              </c:strCache>
            </c:strRef>
          </c:cat>
          <c:val>
            <c:numRef>
              <c:f>Sheet2!$F$4:$F$9</c:f>
              <c:numCache>
                <c:formatCode>General</c:formatCode>
                <c:ptCount val="6"/>
                <c:pt idx="0">
                  <c:v>18</c:v>
                </c:pt>
                <c:pt idx="1">
                  <c:v>17</c:v>
                </c:pt>
                <c:pt idx="2">
                  <c:v>7</c:v>
                </c:pt>
                <c:pt idx="3">
                  <c:v>8</c:v>
                </c:pt>
                <c:pt idx="4">
                  <c:v>2</c:v>
                </c:pt>
                <c:pt idx="5">
                  <c:v>1</c:v>
                </c:pt>
              </c:numCache>
            </c:numRef>
          </c:val>
        </c:ser>
        <c:dLbls>
          <c:showVal val="1"/>
        </c:dLbls>
        <c:shape val="cylinder"/>
        <c:axId val="114859392"/>
        <c:axId val="115528832"/>
        <c:axId val="0"/>
      </c:bar3DChart>
      <c:catAx>
        <c:axId val="114859392"/>
        <c:scaling>
          <c:orientation val="minMax"/>
        </c:scaling>
        <c:axPos val="b"/>
        <c:numFmt formatCode="General" sourceLinked="0"/>
        <c:majorTickMark val="none"/>
        <c:tickLblPos val="nextTo"/>
        <c:txPr>
          <a:bodyPr/>
          <a:lstStyle/>
          <a:p>
            <a:pPr>
              <a:defRPr lang="en-US"/>
            </a:pPr>
            <a:endParaRPr lang="en-US"/>
          </a:p>
        </c:txPr>
        <c:crossAx val="115528832"/>
        <c:crosses val="autoZero"/>
        <c:auto val="1"/>
        <c:lblAlgn val="ctr"/>
        <c:lblOffset val="100"/>
      </c:catAx>
      <c:valAx>
        <c:axId val="115528832"/>
        <c:scaling>
          <c:orientation val="minMax"/>
        </c:scaling>
        <c:delete val="1"/>
        <c:axPos val="l"/>
        <c:numFmt formatCode="General" sourceLinked="1"/>
        <c:tickLblPos val="none"/>
        <c:crossAx val="114859392"/>
        <c:crosses val="autoZero"/>
        <c:crossBetween val="between"/>
      </c:valAx>
    </c:plotArea>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otX val="30"/>
      <c:perspective val="30"/>
    </c:view3D>
    <c:plotArea>
      <c:layout/>
      <c:pie3DChart>
        <c:varyColors val="1"/>
        <c:ser>
          <c:idx val="0"/>
          <c:order val="0"/>
          <c:explosion val="25"/>
          <c:dLbls>
            <c:spPr>
              <a:noFill/>
              <a:ln>
                <a:noFill/>
              </a:ln>
              <a:effectLst/>
            </c:spPr>
            <c:txPr>
              <a:bodyPr/>
              <a:lstStyle/>
              <a:p>
                <a:pPr>
                  <a:defRPr lang="en-US"/>
                </a:pPr>
                <a:endParaRPr lang="en-US"/>
              </a:p>
            </c:txPr>
            <c:showCatName val="1"/>
            <c:showPercent val="1"/>
            <c:showLeaderLines val="1"/>
            <c:extLst>
              <c:ext xmlns:c15="http://schemas.microsoft.com/office/drawing/2012/chart" uri="{CE6537A1-D6FC-4f65-9D91-7224C49458BB}">
                <c15:layout/>
              </c:ext>
            </c:extLst>
          </c:dLbls>
          <c:cat>
            <c:strRef>
              <c:f>'Pemahaman Masyarakat'!$R$77:$U$77</c:f>
              <c:strCache>
                <c:ptCount val="4"/>
                <c:pt idx="0">
                  <c:v>Sangat baik</c:v>
                </c:pt>
                <c:pt idx="1">
                  <c:v>Baik</c:v>
                </c:pt>
                <c:pt idx="2">
                  <c:v>Kurang baik</c:v>
                </c:pt>
                <c:pt idx="3">
                  <c:v>Rusak</c:v>
                </c:pt>
              </c:strCache>
            </c:strRef>
          </c:cat>
          <c:val>
            <c:numRef>
              <c:f>'Pemahaman Masyarakat'!$R$78:$U$78</c:f>
              <c:numCache>
                <c:formatCode>0.0</c:formatCode>
                <c:ptCount val="4"/>
                <c:pt idx="0">
                  <c:v>1.6666666666666667</c:v>
                </c:pt>
                <c:pt idx="1">
                  <c:v>38.333333333333336</c:v>
                </c:pt>
                <c:pt idx="2">
                  <c:v>53.333333333333336</c:v>
                </c:pt>
                <c:pt idx="3">
                  <c:v>6.666666666666667</c:v>
                </c:pt>
              </c:numCache>
            </c:numRef>
          </c:val>
        </c:ser>
        <c:dLbls>
          <c:showCatName val="1"/>
          <c:showPercent val="1"/>
        </c:dLbls>
      </c:pie3DChart>
    </c:plotArea>
    <c:plotVisOnly val="1"/>
    <c:dispBlanksAs val="zero"/>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Lbls>
            <c:spPr>
              <a:noFill/>
              <a:ln>
                <a:noFill/>
              </a:ln>
              <a:effectLst/>
            </c:spPr>
            <c:txPr>
              <a:bodyPr/>
              <a:lstStyle/>
              <a:p>
                <a:pPr>
                  <a:defRPr lang="en-US"/>
                </a:pPr>
                <a:endParaRPr lang="en-US"/>
              </a:p>
            </c:txPr>
            <c:showVal val="1"/>
            <c:showCatName val="1"/>
            <c:showLeaderLines val="1"/>
            <c:extLst>
              <c:ext xmlns:c15="http://schemas.microsoft.com/office/drawing/2012/chart" uri="{CE6537A1-D6FC-4f65-9D91-7224C49458BB}">
                <c15:layout/>
              </c:ext>
            </c:extLst>
          </c:dLbls>
          <c:cat>
            <c:strRef>
              <c:f>'Partisipasi Masyarakat'!$I$77:$L$77</c:f>
              <c:strCache>
                <c:ptCount val="4"/>
                <c:pt idx="0">
                  <c:v>Sangat sering</c:v>
                </c:pt>
                <c:pt idx="1">
                  <c:v>Sering</c:v>
                </c:pt>
                <c:pt idx="2">
                  <c:v>Jarang</c:v>
                </c:pt>
                <c:pt idx="3">
                  <c:v>Tidak Pernah</c:v>
                </c:pt>
              </c:strCache>
            </c:strRef>
          </c:cat>
          <c:val>
            <c:numRef>
              <c:f>'Partisipasi Masyarakat'!$I$78:$L$78</c:f>
              <c:numCache>
                <c:formatCode>_(* #,##0.00_);_(* \(#,##0.00\);_(* "-"??_);_(@_)</c:formatCode>
                <c:ptCount val="4"/>
                <c:pt idx="0">
                  <c:v>1.6666666666666667</c:v>
                </c:pt>
                <c:pt idx="1">
                  <c:v>43.333333333333336</c:v>
                </c:pt>
                <c:pt idx="2">
                  <c:v>16.666666666666664</c:v>
                </c:pt>
                <c:pt idx="3">
                  <c:v>38.333333333333336</c:v>
                </c:pt>
              </c:numCache>
            </c:numRef>
          </c:val>
        </c:ser>
      </c:pie3DChart>
    </c:plotArea>
    <c:plotVisOnly val="1"/>
    <c:dispBlanksAs val="zero"/>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view3D>
      <c:rotX val="30"/>
      <c:perspective val="30"/>
    </c:view3D>
    <c:plotArea>
      <c:layout/>
      <c:pie3DChart>
        <c:varyColors val="1"/>
        <c:ser>
          <c:idx val="0"/>
          <c:order val="0"/>
          <c:explosion val="25"/>
          <c:dLbls>
            <c:dLbl>
              <c:idx val="0"/>
              <c:showVal val="1"/>
              <c:showCatName val="1"/>
              <c:extLst>
                <c:ext xmlns:c15="http://schemas.microsoft.com/office/drawing/2012/chart" uri="{CE6537A1-D6FC-4f65-9D91-7224C49458BB}">
                  <c15:layout/>
                </c:ext>
              </c:extLst>
            </c:dLbl>
            <c:dLbl>
              <c:idx val="1"/>
              <c:showVal val="1"/>
              <c:showCatName val="1"/>
              <c:extLst>
                <c:ext xmlns:c15="http://schemas.microsoft.com/office/drawing/2012/chart" uri="{CE6537A1-D6FC-4f65-9D91-7224C49458BB}">
                  <c15:layout/>
                </c:ext>
              </c:extLst>
            </c:dLbl>
            <c:dLbl>
              <c:idx val="2"/>
              <c:showVal val="1"/>
              <c:showCatName val="1"/>
              <c:extLst>
                <c:ext xmlns:c15="http://schemas.microsoft.com/office/drawing/2012/chart" uri="{CE6537A1-D6FC-4f65-9D91-7224C49458BB}">
                  <c15:layout/>
                </c:ext>
              </c:extLst>
            </c:dLbl>
            <c:spPr>
              <a:noFill/>
              <a:ln>
                <a:noFill/>
              </a:ln>
              <a:effectLst/>
            </c:spPr>
            <c:txPr>
              <a:bodyPr/>
              <a:lstStyle/>
              <a:p>
                <a:pPr>
                  <a:defRPr lang="en-US"/>
                </a:pPr>
                <a:endParaRPr lang="en-US"/>
              </a:p>
            </c:txPr>
            <c:showCatName val="1"/>
            <c:showLeaderLines val="1"/>
            <c:extLst>
              <c:ext xmlns:c15="http://schemas.microsoft.com/office/drawing/2012/chart" uri="{CE6537A1-D6FC-4f65-9D91-7224C49458BB}"/>
            </c:extLst>
          </c:dLbls>
          <c:cat>
            <c:strRef>
              <c:f>'Partisipasi Masyarakat'!$AD$72:$AF$72</c:f>
              <c:strCache>
                <c:ptCount val="3"/>
                <c:pt idx="0">
                  <c:v>Ada</c:v>
                </c:pt>
                <c:pt idx="1">
                  <c:v>Tidak ada</c:v>
                </c:pt>
                <c:pt idx="2">
                  <c:v>Tidak tahu</c:v>
                </c:pt>
              </c:strCache>
            </c:strRef>
          </c:cat>
          <c:val>
            <c:numRef>
              <c:f>'Partisipasi Masyarakat'!$AD$73:$AF$73</c:f>
              <c:numCache>
                <c:formatCode>0</c:formatCode>
                <c:ptCount val="3"/>
                <c:pt idx="0">
                  <c:v>61.666666666666217</c:v>
                </c:pt>
                <c:pt idx="1">
                  <c:v>26.666666666666668</c:v>
                </c:pt>
                <c:pt idx="2">
                  <c:v>11.666666666666726</c:v>
                </c:pt>
              </c:numCache>
            </c:numRef>
          </c:val>
        </c:ser>
      </c:pie3DChart>
    </c:plotArea>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Tim121</b:Tag>
    <b:SourceType>Book</b:SourceType>
    <b:Guid>{86EC2697-2A1F-424A-8AF8-1D2486B72D09}</b:Guid>
    <b:Author>
      <b:Author>
        <b:Corporate>Tim Bappesdalh Provinsi Papua</b:Corporate>
      </b:Author>
      <b:BookAuthor>
        <b:NameList>
          <b:Person>
            <b:Last>Papua</b:Last>
            <b:First>Tim</b:First>
            <b:Middle>Bappesdalh Provinsi</b:Middle>
          </b:Person>
        </b:NameList>
      </b:BookAuthor>
    </b:Author>
    <b:Title>Buku I Menuju Indonesia Hijau Propinsi Papua</b:Title>
    <b:Year>2012</b:Year>
    <b:Publisher>Bappeda Propinsi Papua</b:Publisher>
    <b:City>Jayapura</b:City>
    <b:BookTitle>Buku I Menuju Indonesia Hijau - Provinsi Papua</b:BookTitle>
    <b:RefOrder>1</b:RefOrder>
  </b:Source>
  <b:Source>
    <b:Tag>Tim14</b:Tag>
    <b:SourceType>Report</b:SourceType>
    <b:Guid>{7F62CD2D-4923-421F-A58D-1FFCD8C86839}</b:Guid>
    <b:Author>
      <b:Author>
        <b:Corporate>Tim WWF</b:Corporate>
      </b:Author>
    </b:Author>
    <b:Title>Annual Report</b:Title>
    <b:Year>2011</b:Year>
    <b:City>Merauke</b:City>
    <b:Publisher>WWF Region Sahul Papua</b:Publisher>
    <b:RefOrder>2</b:RefOrder>
  </b:Source>
  <b:Source>
    <b:Tag>Muh14</b:Tag>
    <b:SourceType>JournalArticle</b:SourceType>
    <b:Guid>{6FC3C77C-E46A-46D0-B4F5-C4C21C195157}</b:Guid>
    <b:Author>
      <b:Author>
        <b:NameList>
          <b:Person>
            <b:Last>Arisandi</b:Last>
            <b:First>H.M.,</b:First>
            <b:Middle>Surbakti, S. Br., Nurhasanah</b:Middle>
          </b:Person>
        </b:NameList>
      </b:Author>
    </b:Author>
    <b:Title>Eksternalitas Penambangan Pasir Pantai Secara Tradisonial Terhadap Ekosistem Mangrove dan Sosial Ekonomi Masyarakat Pesisir di Kabupaten Merauke</b:Title>
    <b:Year>2014</b:Year>
    <b:JournalName>Manajemen Perikanan dan Kelautan</b:JournalName>
    <b:Pages>1-10</b:Pages>
    <b:Volume>1</b:Volume>
    <b:Issue>1</b:Issue>
    <b:RefOrder>3</b:RefOrder>
  </b:Source>
  <b:Source>
    <b:Tag>Mor94</b:Tag>
    <b:SourceType>JournalArticle</b:SourceType>
    <b:Guid>{91B42320-842A-4066-8E89-B7381BDD5D7B}</b:Guid>
    <b:Author>
      <b:Author>
        <b:NameList>
          <b:Person>
            <b:Last>Pearce</b:Last>
            <b:First>D.W</b:First>
            <b:Middle>dan Moran D.</b:Middle>
          </b:Person>
        </b:NameList>
      </b:Author>
    </b:Author>
    <b:Title>The Economic Value of Biodiversity</b:Title>
    <b:JournalName>The World Conservation Union</b:JournalName>
    <b:Year>1994</b:Year>
    <b:Pages>111-119</b:Pages>
    <b:Volume>2(1)</b:Volume>
    <b:RefOrder>8</b:RefOrder>
  </b:Source>
  <b:Source>
    <b:Tag>Bad14</b:Tag>
    <b:SourceType>Book</b:SourceType>
    <b:Guid>{9A458CE5-7E6B-4A31-8728-9B6F36CD3921}</b:Guid>
    <b:Author>
      <b:Author>
        <b:Corporate>Badan Pusat Statistik Kabupaten Merauke</b:Corporate>
      </b:Author>
    </b:Author>
    <b:Title>Merauke Dalam Angka </b:Title>
    <b:Year>2014</b:Year>
    <b:Publisher>BPS</b:Publisher>
    <b:City>Merauke</b:City>
    <b:RefOrder>11</b:RefOrder>
  </b:Source>
  <b:Source>
    <b:Tag>Rui92</b:Tag>
    <b:SourceType>Report</b:SourceType>
    <b:Guid>{2DD2A200-D128-4C01-8E4F-C2C295831F3A}</b:Guid>
    <b:Author>
      <b:Author>
        <b:NameList>
          <b:Person>
            <b:Last>Ruitenbeek</b:Last>
            <b:First>H.</b:First>
            <b:Middle>Jack</b:Middle>
          </b:Person>
        </b:NameList>
      </b:Author>
    </b:Author>
    <b:Title>Mangrove Management an Economic Analysis of Management Option with a Focus on Bintuni Bay, Irian jaya</b:Title>
    <b:Year>1992</b:Year>
    <b:Publisher>Dalhousie University Printing Center</b:Publisher>
    <b:City>Canada</b:City>
    <b:RefOrder>10</b:RefOrder>
  </b:Source>
  <b:Source>
    <b:Tag>Lan12</b:Tag>
    <b:SourceType>JournalArticle</b:SourceType>
    <b:Guid>{1902BB52-3B10-41A7-A657-DC6E86903D09}</b:Guid>
    <b:Author>
      <b:Author>
        <b:NameList>
          <b:Person>
            <b:Last>Qodrina L.</b:Last>
            <b:First>Hamidy</b:First>
            <b:Middle>R., Zulkarnaini</b:Middle>
          </b:Person>
        </b:NameList>
      </b:Author>
    </b:Author>
    <b:Title>Valuasi Ekonomi Ekosistem Mangrove di Desa Teluk Pambang, Kecamatan Bantan Kabupaten Bengkalis Propinsi Riau</b:Title>
    <b:JournalName>Ilmu Lingkungan</b:JournalName>
    <b:Year>2012</b:Year>
    <b:Pages>93-98</b:Pages>
    <b:Volume>6(2)</b:Volume>
    <b:RefOrder>14</b:RefOrder>
  </b:Source>
  <b:Source>
    <b:Tag>Yuy13</b:Tag>
    <b:SourceType>JournalArticle</b:SourceType>
    <b:Guid>{1F972C6E-1620-4D20-9054-87F8A7642529}</b:Guid>
    <b:Author>
      <b:Author>
        <b:NameList>
          <b:Person>
            <b:Last>Wahyuni</b:Last>
            <b:First>Y.,</b:First>
            <b:Middle>Putri, Eka I.K., Simanjuntak, Sahat M.H</b:Middle>
          </b:Person>
        </b:NameList>
      </b:Author>
    </b:Author>
    <b:Title>Valuasi Total Ekonomi Hutan Mangrove di Kawasan Delta Mahakam Kabupaten Kutai Kartanegara Kalimantan Timur</b:Title>
    <b:JournalName>Penelitian Kehutanan Wallacea</b:JournalName>
    <b:Year>2013</b:Year>
    <b:Pages>1-12</b:Pages>
    <b:RefOrder>12</b:RefOrder>
  </b:Source>
  <b:Source>
    <b:Tag>Ben11</b:Tag>
    <b:SourceType>JournalArticle</b:SourceType>
    <b:Guid>{B29BE8B1-A172-48EB-8C5E-947BCC678529}</b:Guid>
    <b:Author>
      <b:Author>
        <b:NameList>
          <b:Person>
            <b:Last>Olfie L. Benu</b:Last>
            <b:First>Timban</b:First>
            <b:Middle>S.Jean, Kaunang, R. dan Ahmad F.</b:Middle>
          </b:Person>
        </b:NameList>
      </b:Author>
    </b:Author>
    <b:Title>Valuasi Ekonomi Sumberdaya Hutan Manggrove di Desa Palaes Kecamatan Likupang Barat Kabupaten Minahasa Utara</b:Title>
    <b:Year>2011</b:Year>
    <b:JournalName>Agri Sosioekonomi</b:JournalName>
    <b:Pages>29-38</b:Pages>
    <b:Month>Mei</b:Month>
    <b:Volume>7(2)</b:Volume>
    <b:RefOrder>13</b:RefOrder>
  </b:Source>
  <b:Source>
    <b:Tag>Wat11</b:Tag>
    <b:SourceType>Report</b:SourceType>
    <b:Guid>{24278C4E-943A-4FD7-B75A-DDBBC33E3DB0}</b:Guid>
    <b:Author>
      <b:Author>
        <b:NameList>
          <b:Person>
            <b:Last>Wattage</b:Last>
            <b:First>P.</b:First>
          </b:Person>
        </b:NameList>
      </b:Author>
    </b:Author>
    <b:Title>Valuation of Ecosystem Services in Coastal Ecosystems: Asian and European Perspectives</b:Title>
    <b:Year>2011</b:Year>
    <b:Publisher>UNON</b:Publisher>
    <b:City>Nairobi</b:City>
    <b:Department>Ecosystem Services Economics</b:Department>
    <b:Institution>United Nation Enviromental Program</b:Institution>
    <b:ThesisType>Working Paper Series</b:ThesisType>
    <b:RefOrder>4</b:RefOrder>
  </b:Source>
  <b:Source>
    <b:Tag>Akh141</b:Tag>
    <b:SourceType>Book</b:SourceType>
    <b:Guid>{F23838E3-9002-4D98-914F-206EBC94A81C}</b:Guid>
    <b:Author>
      <b:Author>
        <b:NameList>
          <b:Person>
            <b:Last>Fauzi</b:Last>
            <b:First>A.</b:First>
          </b:Person>
        </b:NameList>
      </b:Author>
    </b:Author>
    <b:Title>Valuasi Ekonomi dan Penilaian Kerusakan Sumber Daya Alam dan Lingkungan</b:Title>
    <b:Year>2014</b:Year>
    <b:City>Bogor</b:City>
    <b:Publisher>IPB Press</b:Publisher>
    <b:RefOrder>9</b:RefOrder>
  </b:Source>
  <b:Source>
    <b:Tag>Fit01</b:Tag>
    <b:SourceType>Report</b:SourceType>
    <b:Guid>{4023EBCF-D632-40FA-8144-E68B5A89CBDD}</b:Guid>
    <b:Author>
      <b:Author>
        <b:NameList>
          <b:Person>
            <b:Last>Fitrawati</b:Last>
          </b:Person>
        </b:NameList>
      </b:Author>
    </b:Author>
    <b:Title>Valuasi Ekonomi Pengelolaan Hutan Mangrove untuk Pembangunan Perikanan di Kabupaten Buton, Sulawesi Tenggara</b:Title>
    <b:Year>2001</b:Year>
    <b:Publisher>Fakultas Perikanan dan Ilmu Kelautan, IPB</b:Publisher>
    <b:City>Bogor</b:City>
    <b:RefOrder>15</b:RefOrder>
  </b:Source>
  <b:Source>
    <b:Tag>Eco</b:Tag>
    <b:SourceType>Report</b:SourceType>
    <b:Guid>{487C812D-213D-47C2-B5E3-25035A5A6A5E}</b:Guid>
    <b:Title>Ecologycal and Socio-economics Values of Mangrove Ecosystems in Tsunami Affected Area: Rapid Ecological-Economics-Livelihood Assessment of Ban Naca and Bang Bangman in Ranong Province, Thailand</b:Title>
    <b:Publisher>IUCN</b:Publisher>
    <b:City>Thailand</b:City>
    <b:Author>
      <b:Author>
        <b:NameList>
          <b:Person>
            <b:Last>Jesdapipat</b:Last>
            <b:First>S.</b:First>
          </b:Person>
        </b:NameList>
      </b:Author>
    </b:Author>
    <b:Year>2012</b:Year>
    <b:RefOrder>16</b:RefOrder>
  </b:Source>
  <b:Source>
    <b:Tag>Ben02</b:Tag>
    <b:SourceType>Report</b:SourceType>
    <b:Guid>{F2ADD133-9AF8-4DF6-A33C-F4E483BB73F2}</b:Guid>
    <b:Author>
      <b:Author>
        <b:NameList>
          <b:Person>
            <b:Last>Bengen</b:Last>
            <b:First>D.G</b:First>
          </b:Person>
        </b:NameList>
      </b:Author>
    </b:Author>
    <b:Title>Pengenalan dan Pengelolaan Ekosistem Mangrove </b:Title>
    <b:Year>2002</b:Year>
    <b:Publisher>PKSPL - IPB</b:Publisher>
    <b:City>Bogor</b:City>
    <b:RefOrder>5</b:RefOrder>
  </b:Source>
  <b:Source>
    <b:Tag>KLH08</b:Tag>
    <b:SourceType>Report</b:SourceType>
    <b:Guid>{8735205A-7AF5-4CF1-ACC5-AC2E881D1A8E}</b:Guid>
    <b:Author>
      <b:Author>
        <b:Corporate>KLH</b:Corporate>
      </b:Author>
    </b:Author>
    <b:Title>Panduan Valuasi Ekonomi Ekosistem Mangrove</b:Title>
    <b:Year>2008</b:Year>
    <b:Publisher>Kementerian Lingkungan Hidup</b:Publisher>
    <b:City>Jakarta</b:City>
    <b:RefOrder>6</b:RefOrder>
  </b:Source>
  <b:Source>
    <b:Tag>Hil98</b:Tag>
    <b:SourceType>Report</b:SourceType>
    <b:Guid>{40FFE03F-4735-40F1-A441-8738D0ADDDC4}</b:Guid>
    <b:Author>
      <b:Author>
        <b:NameList>
          <b:Person>
            <b:Last>Hilmi</b:Last>
            <b:First>E.</b:First>
          </b:Person>
        </b:NameList>
      </b:Author>
    </b:Author>
    <b:Title>Penentuan Lebar Optimal Jalur Hijau Mangrove melalui Pendekatan Sistem : Studi Kasus di Hutan Muara Angke Jakarta</b:Title>
    <b:Year>1998</b:Year>
    <b:Publisher>Program Pascasarjana IPB</b:Publisher>
    <b:City>Bogor</b:City>
    <b:RefOrder>7</b:RefOrder>
  </b:Source>
</b:Sources>
</file>

<file path=customXml/itemProps1.xml><?xml version="1.0" encoding="utf-8"?>
<ds:datastoreItem xmlns:ds="http://schemas.openxmlformats.org/officeDocument/2006/customXml" ds:itemID="{3C7A87B8-A341-47CD-A225-232FEF931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4863</Words>
  <Characters>27725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32523</CharactersWithSpaces>
  <SharedDoc>false</SharedDoc>
  <HLinks>
    <vt:vector size="6" baseType="variant">
      <vt:variant>
        <vt:i4>4587633</vt:i4>
      </vt:variant>
      <vt:variant>
        <vt:i4>0</vt:i4>
      </vt:variant>
      <vt:variant>
        <vt:i4>0</vt:i4>
      </vt:variant>
      <vt:variant>
        <vt:i4>5</vt:i4>
      </vt:variant>
      <vt:variant>
        <vt:lpwstr>mailto:maria140379@gmail.com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marthen</dc:creator>
  <cp:lastModifiedBy>Anonim</cp:lastModifiedBy>
  <cp:revision>17</cp:revision>
  <cp:lastPrinted>2016-04-19T06:16:00Z</cp:lastPrinted>
  <dcterms:created xsi:type="dcterms:W3CDTF">2018-04-13T01:36:00Z</dcterms:created>
  <dcterms:modified xsi:type="dcterms:W3CDTF">2018-04-13T03:09:00Z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